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EBC7" w14:textId="3EE9BF1F" w:rsidR="00763F8A" w:rsidRDefault="00254C40" w:rsidP="002C14A5">
      <w:pPr>
        <w:spacing w:after="0" w:line="240" w:lineRule="auto"/>
        <w:rPr>
          <w:rFonts w:ascii="Century Gothic" w:hAnsi="Century Gothic"/>
          <w:b/>
          <w:bCs/>
        </w:rPr>
      </w:pPr>
      <w:r>
        <w:rPr>
          <w:rFonts w:ascii="Century Gothic" w:hAnsi="Century Gothic"/>
          <w:b/>
          <w:bCs/>
          <w:noProof/>
        </w:rPr>
        <w:drawing>
          <wp:anchor distT="0" distB="0" distL="114300" distR="114300" simplePos="0" relativeHeight="251658240" behindDoc="0" locked="0" layoutInCell="1" allowOverlap="1" wp14:anchorId="128F4742" wp14:editId="224061A2">
            <wp:simplePos x="0" y="0"/>
            <wp:positionH relativeFrom="column">
              <wp:posOffset>4029075</wp:posOffset>
            </wp:positionH>
            <wp:positionV relativeFrom="paragraph">
              <wp:posOffset>-666750</wp:posOffset>
            </wp:positionV>
            <wp:extent cx="2378710" cy="857031"/>
            <wp:effectExtent l="0" t="0" r="2540" b="635"/>
            <wp:wrapNone/>
            <wp:docPr id="90594794"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4794" name="Picture 1" descr="A green logo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8710" cy="857031"/>
                    </a:xfrm>
                    <a:prstGeom prst="rect">
                      <a:avLst/>
                    </a:prstGeom>
                  </pic:spPr>
                </pic:pic>
              </a:graphicData>
            </a:graphic>
          </wp:anchor>
        </w:drawing>
      </w:r>
      <w:r>
        <w:rPr>
          <w:rFonts w:ascii="Century Gothic" w:hAnsi="Century Gothic"/>
          <w:b/>
          <w:bCs/>
          <w:sz w:val="24"/>
          <w:szCs w:val="24"/>
        </w:rPr>
        <w:t>Job Description</w:t>
      </w:r>
    </w:p>
    <w:p w14:paraId="732A3CD3" w14:textId="2EF48161" w:rsidR="00763F8A" w:rsidRDefault="00763F8A" w:rsidP="002C14A5">
      <w:pPr>
        <w:spacing w:after="0" w:line="240" w:lineRule="auto"/>
        <w:rPr>
          <w:rFonts w:ascii="Century Gothic" w:hAnsi="Century Gothic"/>
          <w:b/>
          <w:bCs/>
        </w:rPr>
      </w:pPr>
    </w:p>
    <w:p w14:paraId="75FBFFF2" w14:textId="77777777" w:rsidR="00763F8A" w:rsidRDefault="00763F8A" w:rsidP="002C14A5">
      <w:pPr>
        <w:spacing w:after="0" w:line="240" w:lineRule="auto"/>
        <w:rPr>
          <w:rFonts w:ascii="Century Gothic" w:hAnsi="Century Gothic"/>
          <w:b/>
          <w:bCs/>
        </w:rPr>
      </w:pPr>
    </w:p>
    <w:p w14:paraId="190F7EFD" w14:textId="36663F9D" w:rsidR="002C14A5" w:rsidRPr="002C14A5" w:rsidRDefault="002C14A5" w:rsidP="002C14A5">
      <w:pPr>
        <w:spacing w:after="0" w:line="240" w:lineRule="auto"/>
        <w:rPr>
          <w:rFonts w:ascii="Century Gothic" w:hAnsi="Century Gothic"/>
        </w:rPr>
      </w:pPr>
      <w:r w:rsidRPr="2EF66AB2">
        <w:rPr>
          <w:rFonts w:ascii="Century Gothic" w:hAnsi="Century Gothic"/>
          <w:b/>
          <w:bCs/>
        </w:rPr>
        <w:t>Role:</w:t>
      </w:r>
      <w:r w:rsidRPr="2EF66AB2">
        <w:rPr>
          <w:rFonts w:ascii="Century Gothic" w:hAnsi="Century Gothic"/>
        </w:rPr>
        <w:t xml:space="preserve"> </w:t>
      </w:r>
      <w:r w:rsidR="006A0444" w:rsidRPr="2EF66AB2">
        <w:rPr>
          <w:rFonts w:ascii="Century Gothic" w:hAnsi="Century Gothic"/>
        </w:rPr>
        <w:t>Communications and Marketing Officer</w:t>
      </w:r>
      <w:r w:rsidRPr="2EF66AB2">
        <w:rPr>
          <w:rFonts w:ascii="Century Gothic" w:hAnsi="Century Gothic"/>
        </w:rPr>
        <w:t xml:space="preserve"> </w:t>
      </w:r>
    </w:p>
    <w:p w14:paraId="02875EE5" w14:textId="77777777" w:rsidR="002C14A5" w:rsidRPr="002C14A5" w:rsidRDefault="002C14A5" w:rsidP="002C14A5">
      <w:pPr>
        <w:spacing w:after="0" w:line="240" w:lineRule="auto"/>
        <w:rPr>
          <w:rFonts w:ascii="Century Gothic" w:hAnsi="Century Gothic"/>
        </w:rPr>
      </w:pPr>
      <w:r w:rsidRPr="008947AE">
        <w:rPr>
          <w:rFonts w:ascii="Century Gothic" w:hAnsi="Century Gothic"/>
          <w:b/>
          <w:bCs/>
        </w:rPr>
        <w:t>Responsible for:</w:t>
      </w:r>
      <w:r w:rsidRPr="002C14A5">
        <w:rPr>
          <w:rFonts w:ascii="Century Gothic" w:hAnsi="Century Gothic"/>
        </w:rPr>
        <w:t xml:space="preserve"> N/A </w:t>
      </w:r>
    </w:p>
    <w:p w14:paraId="1E502666" w14:textId="61815E7B" w:rsidR="002C14A5" w:rsidRDefault="002C14A5" w:rsidP="002C14A5">
      <w:pPr>
        <w:spacing w:after="0" w:line="240" w:lineRule="auto"/>
        <w:rPr>
          <w:rFonts w:ascii="Century Gothic" w:hAnsi="Century Gothic"/>
        </w:rPr>
      </w:pPr>
      <w:r w:rsidRPr="008947AE">
        <w:rPr>
          <w:rFonts w:ascii="Century Gothic" w:hAnsi="Century Gothic"/>
          <w:b/>
          <w:bCs/>
        </w:rPr>
        <w:t>Responsible to</w:t>
      </w:r>
      <w:r w:rsidRPr="002C14A5">
        <w:rPr>
          <w:rFonts w:ascii="Century Gothic" w:hAnsi="Century Gothic"/>
        </w:rPr>
        <w:t xml:space="preserve">: </w:t>
      </w:r>
      <w:r w:rsidR="006A0444">
        <w:rPr>
          <w:rFonts w:ascii="Century Gothic" w:hAnsi="Century Gothic"/>
        </w:rPr>
        <w:t>Fundraising Manager</w:t>
      </w:r>
    </w:p>
    <w:p w14:paraId="4DC7D51C" w14:textId="1767EECF" w:rsidR="00B56E2F" w:rsidRPr="00B56E2F" w:rsidRDefault="00B56E2F" w:rsidP="002C14A5">
      <w:pPr>
        <w:spacing w:after="0" w:line="240" w:lineRule="auto"/>
        <w:rPr>
          <w:rFonts w:ascii="Century Gothic" w:hAnsi="Century Gothic"/>
        </w:rPr>
      </w:pPr>
      <w:r w:rsidRPr="2EF66AB2">
        <w:rPr>
          <w:rFonts w:ascii="Century Gothic" w:hAnsi="Century Gothic"/>
          <w:b/>
          <w:bCs/>
        </w:rPr>
        <w:t>Working hours</w:t>
      </w:r>
      <w:r w:rsidRPr="2EF66AB2">
        <w:rPr>
          <w:rFonts w:ascii="Century Gothic" w:hAnsi="Century Gothic"/>
        </w:rPr>
        <w:t>: 3 days per week (22.5 hours)</w:t>
      </w:r>
    </w:p>
    <w:p w14:paraId="03DDDB2C" w14:textId="4301D110" w:rsidR="002C14A5" w:rsidRPr="002C14A5" w:rsidRDefault="002C14A5" w:rsidP="002C14A5">
      <w:pPr>
        <w:spacing w:after="0" w:line="240" w:lineRule="auto"/>
        <w:rPr>
          <w:rFonts w:ascii="Century Gothic" w:hAnsi="Century Gothic"/>
        </w:rPr>
      </w:pPr>
      <w:r w:rsidRPr="2EF66AB2">
        <w:rPr>
          <w:rFonts w:ascii="Century Gothic" w:hAnsi="Century Gothic"/>
          <w:b/>
          <w:bCs/>
        </w:rPr>
        <w:t>Salary:</w:t>
      </w:r>
      <w:r w:rsidRPr="2EF66AB2">
        <w:rPr>
          <w:rFonts w:ascii="Century Gothic" w:hAnsi="Century Gothic"/>
        </w:rPr>
        <w:t xml:space="preserve"> </w:t>
      </w:r>
      <w:r w:rsidR="004B4936" w:rsidRPr="2EF66AB2">
        <w:rPr>
          <w:rFonts w:ascii="Century Gothic" w:hAnsi="Century Gothic"/>
        </w:rPr>
        <w:t>£16,200</w:t>
      </w:r>
      <w:r w:rsidR="0F4BAC7C" w:rsidRPr="2EF66AB2">
        <w:rPr>
          <w:rFonts w:ascii="Century Gothic" w:hAnsi="Century Gothic"/>
        </w:rPr>
        <w:t>-£18,000</w:t>
      </w:r>
      <w:r w:rsidR="004B4936" w:rsidRPr="2EF66AB2">
        <w:rPr>
          <w:rFonts w:ascii="Century Gothic" w:hAnsi="Century Gothic"/>
        </w:rPr>
        <w:t xml:space="preserve"> actual salary (</w:t>
      </w:r>
      <w:r w:rsidRPr="2EF66AB2">
        <w:rPr>
          <w:rFonts w:ascii="Century Gothic" w:hAnsi="Century Gothic"/>
        </w:rPr>
        <w:t>£</w:t>
      </w:r>
      <w:r w:rsidR="006A0444" w:rsidRPr="2EF66AB2">
        <w:rPr>
          <w:rFonts w:ascii="Century Gothic" w:hAnsi="Century Gothic"/>
        </w:rPr>
        <w:t>27,000</w:t>
      </w:r>
      <w:r w:rsidR="58491B11" w:rsidRPr="2EF66AB2">
        <w:rPr>
          <w:rFonts w:ascii="Century Gothic" w:hAnsi="Century Gothic"/>
        </w:rPr>
        <w:t>-£30,000</w:t>
      </w:r>
      <w:r w:rsidRPr="2EF66AB2">
        <w:rPr>
          <w:rFonts w:ascii="Century Gothic" w:hAnsi="Century Gothic"/>
        </w:rPr>
        <w:t xml:space="preserve"> </w:t>
      </w:r>
      <w:r w:rsidR="004A728D" w:rsidRPr="2EF66AB2">
        <w:rPr>
          <w:rFonts w:ascii="Century Gothic" w:hAnsi="Century Gothic"/>
        </w:rPr>
        <w:t xml:space="preserve">full-time </w:t>
      </w:r>
      <w:r w:rsidR="003A40F9" w:rsidRPr="2EF66AB2">
        <w:rPr>
          <w:rFonts w:ascii="Century Gothic" w:hAnsi="Century Gothic"/>
        </w:rPr>
        <w:t>equi</w:t>
      </w:r>
      <w:r w:rsidR="00B56E2F" w:rsidRPr="2EF66AB2">
        <w:rPr>
          <w:rFonts w:ascii="Century Gothic" w:hAnsi="Century Gothic"/>
        </w:rPr>
        <w:t>valent</w:t>
      </w:r>
      <w:r w:rsidR="004B4936" w:rsidRPr="2EF66AB2">
        <w:rPr>
          <w:rFonts w:ascii="Century Gothic" w:hAnsi="Century Gothic"/>
        </w:rPr>
        <w:t>)</w:t>
      </w:r>
      <w:r w:rsidR="00F032ED" w:rsidRPr="2EF66AB2">
        <w:rPr>
          <w:rFonts w:ascii="Century Gothic" w:hAnsi="Century Gothic"/>
        </w:rPr>
        <w:t xml:space="preserve"> </w:t>
      </w:r>
    </w:p>
    <w:p w14:paraId="712DCF5E" w14:textId="0B2E45C6" w:rsidR="002C14A5" w:rsidRPr="002C14A5" w:rsidRDefault="002C14A5" w:rsidP="002C14A5">
      <w:pPr>
        <w:spacing w:after="0" w:line="240" w:lineRule="auto"/>
        <w:rPr>
          <w:rFonts w:ascii="Century Gothic" w:hAnsi="Century Gothic"/>
        </w:rPr>
      </w:pPr>
      <w:r w:rsidRPr="2EF66AB2">
        <w:rPr>
          <w:rFonts w:ascii="Century Gothic" w:hAnsi="Century Gothic"/>
          <w:b/>
          <w:bCs/>
        </w:rPr>
        <w:t>Location:</w:t>
      </w:r>
      <w:r w:rsidRPr="2EF66AB2">
        <w:rPr>
          <w:rFonts w:ascii="Century Gothic" w:hAnsi="Century Gothic"/>
        </w:rPr>
        <w:t xml:space="preserve"> Aldern House, Bakewell &amp; home working</w:t>
      </w:r>
      <w:r w:rsidR="2E940714" w:rsidRPr="2EF66AB2">
        <w:rPr>
          <w:rFonts w:ascii="Century Gothic" w:hAnsi="Century Gothic"/>
        </w:rPr>
        <w:t xml:space="preserve">. </w:t>
      </w:r>
    </w:p>
    <w:p w14:paraId="1F2FF355" w14:textId="77777777" w:rsidR="002C14A5" w:rsidRPr="002C14A5" w:rsidRDefault="002C14A5" w:rsidP="002C14A5">
      <w:pPr>
        <w:spacing w:after="0" w:line="240" w:lineRule="auto"/>
        <w:rPr>
          <w:rFonts w:ascii="Century Gothic" w:hAnsi="Century Gothic"/>
        </w:rPr>
      </w:pPr>
    </w:p>
    <w:p w14:paraId="057945AF" w14:textId="27987792" w:rsidR="002C14A5" w:rsidRPr="008947AE" w:rsidRDefault="002C14A5" w:rsidP="002C14A5">
      <w:pPr>
        <w:spacing w:after="0" w:line="240" w:lineRule="auto"/>
        <w:rPr>
          <w:rFonts w:ascii="Century Gothic" w:hAnsi="Century Gothic"/>
          <w:b/>
          <w:bCs/>
        </w:rPr>
      </w:pPr>
      <w:r w:rsidRPr="008947AE">
        <w:rPr>
          <w:rFonts w:ascii="Century Gothic" w:hAnsi="Century Gothic"/>
          <w:b/>
          <w:bCs/>
        </w:rPr>
        <w:t xml:space="preserve">About the role </w:t>
      </w:r>
    </w:p>
    <w:p w14:paraId="2FC89EB4" w14:textId="77777777" w:rsidR="004A728D" w:rsidRPr="002C14A5" w:rsidRDefault="004A728D" w:rsidP="002C14A5">
      <w:pPr>
        <w:spacing w:after="0" w:line="240" w:lineRule="auto"/>
        <w:rPr>
          <w:rFonts w:ascii="Century Gothic" w:hAnsi="Century Gothic"/>
        </w:rPr>
      </w:pPr>
    </w:p>
    <w:p w14:paraId="533D47F4" w14:textId="49CBB264" w:rsidR="000B1114" w:rsidRDefault="002C14A5" w:rsidP="002C14A5">
      <w:pPr>
        <w:spacing w:after="0" w:line="240" w:lineRule="auto"/>
        <w:rPr>
          <w:rFonts w:ascii="Century Gothic" w:hAnsi="Century Gothic"/>
        </w:rPr>
      </w:pPr>
      <w:r w:rsidRPr="2EF66AB2">
        <w:rPr>
          <w:rFonts w:ascii="Century Gothic" w:hAnsi="Century Gothic"/>
        </w:rPr>
        <w:t xml:space="preserve">We are seeking a </w:t>
      </w:r>
      <w:r w:rsidR="003A7D53" w:rsidRPr="2EF66AB2">
        <w:rPr>
          <w:rFonts w:ascii="Century Gothic" w:hAnsi="Century Gothic"/>
        </w:rPr>
        <w:t xml:space="preserve">Communications and Marketing Officer </w:t>
      </w:r>
      <w:r w:rsidRPr="2EF66AB2">
        <w:rPr>
          <w:rFonts w:ascii="Century Gothic" w:hAnsi="Century Gothic"/>
        </w:rPr>
        <w:t xml:space="preserve">to </w:t>
      </w:r>
      <w:r w:rsidR="004A728D" w:rsidRPr="2EF66AB2">
        <w:rPr>
          <w:rFonts w:ascii="Century Gothic" w:hAnsi="Century Gothic"/>
        </w:rPr>
        <w:t xml:space="preserve">join the Foundation during an exciting period of growth. You will </w:t>
      </w:r>
      <w:r w:rsidRPr="2EF66AB2">
        <w:rPr>
          <w:rFonts w:ascii="Century Gothic" w:hAnsi="Century Gothic"/>
        </w:rPr>
        <w:t xml:space="preserve">work as part of a small team to deliver our </w:t>
      </w:r>
      <w:r w:rsidR="00234D37" w:rsidRPr="2EF66AB2">
        <w:rPr>
          <w:rFonts w:ascii="Century Gothic" w:hAnsi="Century Gothic"/>
        </w:rPr>
        <w:t xml:space="preserve">fundraising </w:t>
      </w:r>
      <w:r w:rsidRPr="2EF66AB2">
        <w:rPr>
          <w:rFonts w:ascii="Century Gothic" w:hAnsi="Century Gothic"/>
        </w:rPr>
        <w:t>strategy</w:t>
      </w:r>
      <w:r w:rsidR="004A728D" w:rsidRPr="2EF66AB2">
        <w:rPr>
          <w:rFonts w:ascii="Century Gothic" w:hAnsi="Century Gothic"/>
        </w:rPr>
        <w:t xml:space="preserve"> – </w:t>
      </w:r>
      <w:r w:rsidR="00B74251" w:rsidRPr="2EF66AB2">
        <w:rPr>
          <w:rFonts w:ascii="Century Gothic" w:hAnsi="Century Gothic"/>
        </w:rPr>
        <w:t xml:space="preserve">by 2028 </w:t>
      </w:r>
      <w:r w:rsidR="004A728D" w:rsidRPr="2EF66AB2">
        <w:rPr>
          <w:rFonts w:ascii="Century Gothic" w:hAnsi="Century Gothic"/>
        </w:rPr>
        <w:t xml:space="preserve">we aim to </w:t>
      </w:r>
      <w:r w:rsidR="00B74251" w:rsidRPr="2EF66AB2">
        <w:rPr>
          <w:rFonts w:ascii="Century Gothic" w:hAnsi="Century Gothic"/>
        </w:rPr>
        <w:t>be raising</w:t>
      </w:r>
      <w:r w:rsidR="004A728D" w:rsidRPr="2EF66AB2">
        <w:rPr>
          <w:rFonts w:ascii="Century Gothic" w:hAnsi="Century Gothic"/>
        </w:rPr>
        <w:t xml:space="preserve"> £1 million </w:t>
      </w:r>
      <w:r w:rsidR="00B74251" w:rsidRPr="2EF66AB2">
        <w:rPr>
          <w:rFonts w:ascii="Century Gothic" w:hAnsi="Century Gothic"/>
        </w:rPr>
        <w:t>a year</w:t>
      </w:r>
      <w:r w:rsidR="004A728D" w:rsidRPr="2EF66AB2">
        <w:rPr>
          <w:rFonts w:ascii="Century Gothic" w:hAnsi="Century Gothic"/>
        </w:rPr>
        <w:t xml:space="preserve"> to fund vital work in the National Park</w:t>
      </w:r>
      <w:r w:rsidRPr="2EF66AB2">
        <w:rPr>
          <w:rFonts w:ascii="Century Gothic" w:hAnsi="Century Gothic"/>
        </w:rPr>
        <w:t xml:space="preserve">. </w:t>
      </w:r>
      <w:r w:rsidR="00EC5C39" w:rsidRPr="2EF66AB2">
        <w:rPr>
          <w:rFonts w:ascii="Century Gothic" w:hAnsi="Century Gothic"/>
        </w:rPr>
        <w:t xml:space="preserve">A vital </w:t>
      </w:r>
      <w:r w:rsidR="00190355" w:rsidRPr="2EF66AB2">
        <w:rPr>
          <w:rFonts w:ascii="Century Gothic" w:hAnsi="Century Gothic"/>
        </w:rPr>
        <w:t xml:space="preserve">component to ensure we get there </w:t>
      </w:r>
      <w:r w:rsidR="00EC5C39" w:rsidRPr="2EF66AB2">
        <w:rPr>
          <w:rFonts w:ascii="Century Gothic" w:hAnsi="Century Gothic"/>
        </w:rPr>
        <w:t xml:space="preserve">is building our </w:t>
      </w:r>
      <w:r w:rsidR="00B02017" w:rsidRPr="2EF66AB2">
        <w:rPr>
          <w:rFonts w:ascii="Century Gothic" w:hAnsi="Century Gothic"/>
        </w:rPr>
        <w:t xml:space="preserve">communications and </w:t>
      </w:r>
      <w:r w:rsidR="00923E16" w:rsidRPr="2EF66AB2">
        <w:rPr>
          <w:rFonts w:ascii="Century Gothic" w:hAnsi="Century Gothic"/>
        </w:rPr>
        <w:t xml:space="preserve">marketing </w:t>
      </w:r>
      <w:r w:rsidR="00B02017" w:rsidRPr="2EF66AB2">
        <w:rPr>
          <w:rFonts w:ascii="Century Gothic" w:hAnsi="Century Gothic"/>
        </w:rPr>
        <w:t xml:space="preserve">function to </w:t>
      </w:r>
      <w:r w:rsidR="00EC5C39" w:rsidRPr="2EF66AB2">
        <w:rPr>
          <w:rFonts w:ascii="Century Gothic" w:hAnsi="Century Gothic"/>
        </w:rPr>
        <w:t xml:space="preserve">drive growth and create </w:t>
      </w:r>
      <w:r w:rsidR="00190355" w:rsidRPr="2EF66AB2">
        <w:rPr>
          <w:rFonts w:ascii="Century Gothic" w:hAnsi="Century Gothic"/>
        </w:rPr>
        <w:t>real impact</w:t>
      </w:r>
      <w:r w:rsidR="00EC5C39" w:rsidRPr="2EF66AB2">
        <w:rPr>
          <w:rFonts w:ascii="Century Gothic" w:hAnsi="Century Gothic"/>
        </w:rPr>
        <w:t xml:space="preserve">. </w:t>
      </w:r>
    </w:p>
    <w:p w14:paraId="62CF676F" w14:textId="77777777" w:rsidR="000B1114" w:rsidRDefault="000B1114" w:rsidP="002C14A5">
      <w:pPr>
        <w:spacing w:after="0" w:line="240" w:lineRule="auto"/>
        <w:rPr>
          <w:rFonts w:ascii="Century Gothic" w:hAnsi="Century Gothic"/>
        </w:rPr>
      </w:pPr>
    </w:p>
    <w:p w14:paraId="6E158499" w14:textId="1A798FA3" w:rsidR="00016A85" w:rsidRDefault="005A2A3E" w:rsidP="002C14A5">
      <w:pPr>
        <w:spacing w:after="0" w:line="240" w:lineRule="auto"/>
        <w:rPr>
          <w:rFonts w:ascii="Century Gothic" w:hAnsi="Century Gothic"/>
        </w:rPr>
      </w:pPr>
      <w:r>
        <w:rPr>
          <w:rFonts w:ascii="Century Gothic" w:hAnsi="Century Gothic"/>
        </w:rPr>
        <w:t xml:space="preserve">We are looking for </w:t>
      </w:r>
      <w:r w:rsidR="00CA7337">
        <w:rPr>
          <w:rFonts w:ascii="Century Gothic" w:hAnsi="Century Gothic"/>
        </w:rPr>
        <w:t xml:space="preserve">a creative and proactive communicator who is passionate about the Peak District, </w:t>
      </w:r>
      <w:r w:rsidR="00A7298E">
        <w:rPr>
          <w:rFonts w:ascii="Century Gothic" w:hAnsi="Century Gothic"/>
        </w:rPr>
        <w:t xml:space="preserve">its wildlife and </w:t>
      </w:r>
      <w:r w:rsidR="00CA7337">
        <w:rPr>
          <w:rFonts w:ascii="Century Gothic" w:hAnsi="Century Gothic"/>
        </w:rPr>
        <w:t>its communities. You’ll be someone who thrives in a small dynamic team and is confident working across digital platforms to tell compelling stories, engage supporters and grow our reach. You’ll bring fresh ideas, a collaborative spirit, and a keen eye for details – whether crafting social media content, mana</w:t>
      </w:r>
      <w:r w:rsidR="00A7298E">
        <w:rPr>
          <w:rFonts w:ascii="Century Gothic" w:hAnsi="Century Gothic"/>
        </w:rPr>
        <w:t>g</w:t>
      </w:r>
      <w:r w:rsidR="00CA7337">
        <w:rPr>
          <w:rFonts w:ascii="Century Gothic" w:hAnsi="Century Gothic"/>
        </w:rPr>
        <w:t>ing campaigns, or supporting fundraising initiat</w:t>
      </w:r>
      <w:r w:rsidR="00A7298E">
        <w:rPr>
          <w:rFonts w:ascii="Century Gothic" w:hAnsi="Century Gothic"/>
        </w:rPr>
        <w:t>i</w:t>
      </w:r>
      <w:r w:rsidR="00CA7337">
        <w:rPr>
          <w:rFonts w:ascii="Century Gothic" w:hAnsi="Century Gothic"/>
        </w:rPr>
        <w:t xml:space="preserve">ves. </w:t>
      </w:r>
    </w:p>
    <w:p w14:paraId="738A3098" w14:textId="77777777" w:rsidR="004A728D" w:rsidRDefault="004A728D" w:rsidP="002C14A5">
      <w:pPr>
        <w:spacing w:after="0" w:line="240" w:lineRule="auto"/>
        <w:rPr>
          <w:rFonts w:ascii="Century Gothic" w:hAnsi="Century Gothic"/>
        </w:rPr>
      </w:pPr>
    </w:p>
    <w:p w14:paraId="51A1D27C" w14:textId="2D2265AD" w:rsidR="004A728D" w:rsidRDefault="008947AE" w:rsidP="002C14A5">
      <w:pPr>
        <w:spacing w:after="0" w:line="240" w:lineRule="auto"/>
        <w:rPr>
          <w:rFonts w:ascii="Century Gothic" w:hAnsi="Century Gothic"/>
        </w:rPr>
      </w:pPr>
      <w:r w:rsidRPr="00B96F2A">
        <w:rPr>
          <w:rFonts w:ascii="Century Gothic" w:hAnsi="Century Gothic"/>
        </w:rPr>
        <w:t>This is a varied role that will work as part of a small</w:t>
      </w:r>
      <w:r w:rsidR="00016A85">
        <w:rPr>
          <w:rFonts w:ascii="Century Gothic" w:hAnsi="Century Gothic"/>
        </w:rPr>
        <w:t xml:space="preserve"> </w:t>
      </w:r>
      <w:r w:rsidRPr="00B96F2A">
        <w:rPr>
          <w:rFonts w:ascii="Century Gothic" w:hAnsi="Century Gothic"/>
        </w:rPr>
        <w:t xml:space="preserve">team to ensure we raise the funds needed to support the Peak District to be enjoyed by everyone, forever. </w:t>
      </w:r>
      <w:r w:rsidR="004A728D">
        <w:rPr>
          <w:rFonts w:ascii="Century Gothic" w:hAnsi="Century Gothic"/>
        </w:rPr>
        <w:t xml:space="preserve">You will help to </w:t>
      </w:r>
      <w:r w:rsidR="00016A85">
        <w:rPr>
          <w:rFonts w:ascii="Century Gothic" w:hAnsi="Century Gothic"/>
        </w:rPr>
        <w:t xml:space="preserve">raise funds </w:t>
      </w:r>
      <w:r w:rsidR="009E6476">
        <w:rPr>
          <w:rFonts w:ascii="Century Gothic" w:hAnsi="Century Gothic"/>
        </w:rPr>
        <w:t>to</w:t>
      </w:r>
      <w:r w:rsidR="004A728D">
        <w:rPr>
          <w:rFonts w:ascii="Century Gothic" w:hAnsi="Century Gothic"/>
        </w:rPr>
        <w:t>:</w:t>
      </w:r>
    </w:p>
    <w:p w14:paraId="765F4CDA" w14:textId="77777777" w:rsidR="00923E16" w:rsidRDefault="00923E16" w:rsidP="002C14A5">
      <w:pPr>
        <w:spacing w:after="0" w:line="240" w:lineRule="auto"/>
        <w:rPr>
          <w:rFonts w:ascii="Century Gothic" w:hAnsi="Century Gothic"/>
        </w:rPr>
      </w:pPr>
    </w:p>
    <w:p w14:paraId="36A64CF8" w14:textId="37B4CC28" w:rsidR="006E209B" w:rsidRPr="006E209B" w:rsidRDefault="002541BF" w:rsidP="009C4B21">
      <w:pPr>
        <w:pStyle w:val="ListParagraph"/>
        <w:numPr>
          <w:ilvl w:val="0"/>
          <w:numId w:val="10"/>
        </w:numPr>
        <w:spacing w:after="0" w:line="240" w:lineRule="auto"/>
        <w:rPr>
          <w:rFonts w:ascii="Century Gothic" w:hAnsi="Century Gothic"/>
        </w:rPr>
      </w:pPr>
      <w:r w:rsidRPr="006E209B">
        <w:rPr>
          <w:rFonts w:ascii="Century Gothic" w:hAnsi="Century Gothic"/>
          <w:b/>
          <w:bCs/>
        </w:rPr>
        <w:t>Protect our peatlands</w:t>
      </w:r>
      <w:r w:rsidR="008947AE" w:rsidRPr="006E209B">
        <w:rPr>
          <w:rFonts w:ascii="Century Gothic" w:hAnsi="Century Gothic"/>
          <w:b/>
          <w:bCs/>
        </w:rPr>
        <w:t>.</w:t>
      </w:r>
      <w:r w:rsidR="008947AE" w:rsidRPr="006E209B">
        <w:rPr>
          <w:rFonts w:ascii="Century Gothic" w:hAnsi="Century Gothic"/>
        </w:rPr>
        <w:t xml:space="preserve"> T</w:t>
      </w:r>
      <w:r w:rsidR="00B96F2A" w:rsidRPr="006E209B">
        <w:rPr>
          <w:rFonts w:ascii="Century Gothic" w:hAnsi="Century Gothic"/>
        </w:rPr>
        <w:t>he Park contains some of the most degraded upland peatland anywhere in Europe</w:t>
      </w:r>
      <w:r w:rsidR="006E209B" w:rsidRPr="006E209B">
        <w:rPr>
          <w:rFonts w:ascii="Century Gothic" w:hAnsi="Century Gothic"/>
        </w:rPr>
        <w:t>. We’re working to restore Peak District blanket bogs and peatland back to health, conserving this vital carbon capturing habitat for the future.</w:t>
      </w:r>
    </w:p>
    <w:p w14:paraId="487DC60E" w14:textId="14D940C7" w:rsidR="00B96F2A" w:rsidRDefault="002541BF" w:rsidP="009C4B21">
      <w:pPr>
        <w:pStyle w:val="ListParagraph"/>
        <w:numPr>
          <w:ilvl w:val="0"/>
          <w:numId w:val="10"/>
        </w:numPr>
        <w:spacing w:after="0" w:line="240" w:lineRule="auto"/>
        <w:rPr>
          <w:rFonts w:ascii="Century Gothic" w:hAnsi="Century Gothic"/>
        </w:rPr>
      </w:pPr>
      <w:r w:rsidRPr="002541BF">
        <w:rPr>
          <w:rFonts w:ascii="Century Gothic" w:hAnsi="Century Gothic"/>
          <w:b/>
          <w:bCs/>
        </w:rPr>
        <w:t>Restor</w:t>
      </w:r>
      <w:r w:rsidR="009E6476">
        <w:rPr>
          <w:rFonts w:ascii="Century Gothic" w:hAnsi="Century Gothic"/>
          <w:b/>
          <w:bCs/>
        </w:rPr>
        <w:t>e</w:t>
      </w:r>
      <w:r w:rsidRPr="002541BF">
        <w:rPr>
          <w:rFonts w:ascii="Century Gothic" w:hAnsi="Century Gothic"/>
          <w:b/>
          <w:bCs/>
        </w:rPr>
        <w:t xml:space="preserve"> habitats.</w:t>
      </w:r>
      <w:r>
        <w:rPr>
          <w:rFonts w:ascii="Century Gothic" w:hAnsi="Century Gothic"/>
        </w:rPr>
        <w:t xml:space="preserve"> </w:t>
      </w:r>
      <w:r w:rsidRPr="002541BF">
        <w:rPr>
          <w:rFonts w:ascii="Century Gothic" w:hAnsi="Century Gothic"/>
        </w:rPr>
        <w:t>Nature is in crisis even in our National Park. We’re working to create bigger, better and more joined up habitats across the Peak District, supporting biodiversity and providing essential corridors for wildlife.</w:t>
      </w:r>
      <w:r w:rsidR="00AB57F5">
        <w:rPr>
          <w:rFonts w:ascii="Century Gothic" w:hAnsi="Century Gothic"/>
        </w:rPr>
        <w:t xml:space="preserve"> </w:t>
      </w:r>
    </w:p>
    <w:p w14:paraId="306B6C4F" w14:textId="0F766A1C" w:rsidR="00B96F2A" w:rsidRDefault="00A15C7C" w:rsidP="009C4B21">
      <w:pPr>
        <w:pStyle w:val="ListParagraph"/>
        <w:numPr>
          <w:ilvl w:val="0"/>
          <w:numId w:val="10"/>
        </w:numPr>
        <w:spacing w:after="0" w:line="240" w:lineRule="auto"/>
        <w:rPr>
          <w:rFonts w:ascii="Century Gothic" w:hAnsi="Century Gothic"/>
        </w:rPr>
      </w:pPr>
      <w:r w:rsidRPr="00334F7E">
        <w:rPr>
          <w:rFonts w:ascii="Century Gothic" w:hAnsi="Century Gothic"/>
          <w:b/>
          <w:bCs/>
        </w:rPr>
        <w:t xml:space="preserve">Connect people </w:t>
      </w:r>
      <w:r w:rsidR="00334F7E" w:rsidRPr="00334F7E">
        <w:rPr>
          <w:rFonts w:ascii="Century Gothic" w:hAnsi="Century Gothic"/>
          <w:b/>
          <w:bCs/>
        </w:rPr>
        <w:t xml:space="preserve">and communities </w:t>
      </w:r>
      <w:r w:rsidRPr="00334F7E">
        <w:rPr>
          <w:rFonts w:ascii="Century Gothic" w:hAnsi="Century Gothic"/>
          <w:b/>
          <w:bCs/>
        </w:rPr>
        <w:t>to nature</w:t>
      </w:r>
      <w:r w:rsidR="00334F7E" w:rsidRPr="00334F7E">
        <w:rPr>
          <w:rFonts w:ascii="Century Gothic" w:hAnsi="Century Gothic"/>
          <w:b/>
          <w:bCs/>
        </w:rPr>
        <w:t>.</w:t>
      </w:r>
      <w:r w:rsidR="00334F7E">
        <w:rPr>
          <w:rFonts w:ascii="Century Gothic" w:hAnsi="Century Gothic"/>
        </w:rPr>
        <w:t xml:space="preserve"> </w:t>
      </w:r>
      <w:r w:rsidR="00334F7E" w:rsidRPr="00334F7E">
        <w:rPr>
          <w:rFonts w:ascii="Century Gothic" w:hAnsi="Century Gothic"/>
        </w:rPr>
        <w:t xml:space="preserve">The more people who are connected to nature, the more people will want to protect it. We </w:t>
      </w:r>
      <w:r w:rsidR="00D22811">
        <w:rPr>
          <w:rFonts w:ascii="Century Gothic" w:hAnsi="Century Gothic"/>
        </w:rPr>
        <w:t xml:space="preserve">are </w:t>
      </w:r>
      <w:r w:rsidR="00334F7E" w:rsidRPr="00334F7E">
        <w:rPr>
          <w:rFonts w:ascii="Century Gothic" w:hAnsi="Century Gothic"/>
        </w:rPr>
        <w:t>working to ensure people of all ages and backgrounds have opportunities to experience and care for our National Park.</w:t>
      </w:r>
    </w:p>
    <w:p w14:paraId="280C1C43" w14:textId="5500738F" w:rsidR="00FA4E36" w:rsidRDefault="009E6476" w:rsidP="009C4B21">
      <w:pPr>
        <w:pStyle w:val="ListParagraph"/>
        <w:numPr>
          <w:ilvl w:val="0"/>
          <w:numId w:val="10"/>
        </w:numPr>
        <w:spacing w:after="0" w:line="240" w:lineRule="auto"/>
        <w:rPr>
          <w:rFonts w:ascii="Century Gothic" w:hAnsi="Century Gothic"/>
        </w:rPr>
      </w:pPr>
      <w:r>
        <w:rPr>
          <w:rFonts w:ascii="Century Gothic" w:hAnsi="Century Gothic"/>
          <w:b/>
          <w:bCs/>
        </w:rPr>
        <w:t>Ensure a</w:t>
      </w:r>
      <w:r w:rsidR="00D02E07" w:rsidRPr="00D02E07">
        <w:rPr>
          <w:rFonts w:ascii="Century Gothic" w:hAnsi="Century Gothic"/>
          <w:b/>
          <w:bCs/>
        </w:rPr>
        <w:t>ccess</w:t>
      </w:r>
      <w:r>
        <w:rPr>
          <w:rFonts w:ascii="Century Gothic" w:hAnsi="Century Gothic"/>
          <w:b/>
          <w:bCs/>
        </w:rPr>
        <w:t xml:space="preserve"> for everyone</w:t>
      </w:r>
      <w:r w:rsidR="00D02E07" w:rsidRPr="00D02E07">
        <w:rPr>
          <w:rFonts w:ascii="Century Gothic" w:hAnsi="Century Gothic"/>
          <w:b/>
          <w:bCs/>
        </w:rPr>
        <w:t>.</w:t>
      </w:r>
      <w:r w:rsidR="00D02E07">
        <w:rPr>
          <w:rFonts w:ascii="Century Gothic" w:hAnsi="Century Gothic"/>
        </w:rPr>
        <w:t xml:space="preserve"> </w:t>
      </w:r>
      <w:r w:rsidR="00D02E07" w:rsidRPr="00D02E07">
        <w:rPr>
          <w:rFonts w:ascii="Century Gothic" w:hAnsi="Century Gothic"/>
        </w:rPr>
        <w:t>There are over 1,600 miles of paths within the National Park. We’re working to fund high quality path repair, improve access for people with disabilities and help more people enjoy their right to roam.</w:t>
      </w:r>
    </w:p>
    <w:p w14:paraId="35BC4CF8" w14:textId="19678141" w:rsidR="00EF360F" w:rsidRDefault="00EF360F" w:rsidP="009C4B21">
      <w:pPr>
        <w:pStyle w:val="ListParagraph"/>
        <w:numPr>
          <w:ilvl w:val="0"/>
          <w:numId w:val="10"/>
        </w:numPr>
        <w:spacing w:after="0" w:line="240" w:lineRule="auto"/>
        <w:rPr>
          <w:rFonts w:ascii="Century Gothic" w:hAnsi="Century Gothic"/>
        </w:rPr>
      </w:pPr>
      <w:r>
        <w:rPr>
          <w:rFonts w:ascii="Century Gothic" w:hAnsi="Century Gothic"/>
          <w:b/>
          <w:bCs/>
        </w:rPr>
        <w:t xml:space="preserve">Protect our </w:t>
      </w:r>
      <w:r w:rsidR="002B1B76">
        <w:rPr>
          <w:rFonts w:ascii="Century Gothic" w:hAnsi="Century Gothic"/>
          <w:b/>
          <w:bCs/>
        </w:rPr>
        <w:t>c</w:t>
      </w:r>
      <w:r>
        <w:rPr>
          <w:rFonts w:ascii="Century Gothic" w:hAnsi="Century Gothic"/>
          <w:b/>
          <w:bCs/>
        </w:rPr>
        <w:t>ultural heritage.</w:t>
      </w:r>
      <w:r>
        <w:rPr>
          <w:rFonts w:ascii="Century Gothic" w:hAnsi="Century Gothic"/>
        </w:rPr>
        <w:t xml:space="preserve"> </w:t>
      </w:r>
      <w:r w:rsidRPr="00EF360F">
        <w:rPr>
          <w:rFonts w:ascii="Century Gothic" w:hAnsi="Century Gothic"/>
        </w:rPr>
        <w:t>The Peak District landscape has been shaped by people. We’re working to protect and conserve these irreplaceable heritage sites, from historic buildings and industrial structures to pre-historic features.</w:t>
      </w:r>
    </w:p>
    <w:p w14:paraId="70225A2B" w14:textId="77777777" w:rsidR="00D02E07" w:rsidRDefault="00D02E07" w:rsidP="000B1114">
      <w:pPr>
        <w:spacing w:after="0" w:line="240" w:lineRule="auto"/>
        <w:rPr>
          <w:rFonts w:ascii="Century Gothic" w:hAnsi="Century Gothic"/>
        </w:rPr>
      </w:pPr>
    </w:p>
    <w:p w14:paraId="7A0F9358" w14:textId="50C57911" w:rsidR="000B1114" w:rsidRPr="000B1114" w:rsidRDefault="00E65419" w:rsidP="000B1114">
      <w:pPr>
        <w:spacing w:after="0" w:line="240" w:lineRule="auto"/>
        <w:rPr>
          <w:rFonts w:ascii="Century Gothic" w:hAnsi="Century Gothic"/>
        </w:rPr>
      </w:pPr>
      <w:r w:rsidRPr="2EF66AB2">
        <w:rPr>
          <w:rFonts w:ascii="Century Gothic" w:hAnsi="Century Gothic"/>
        </w:rPr>
        <w:t>If you’re enthusiastic about making a difference and helping protect and promote the UK’s first National Park, we’d love to hear from you.</w:t>
      </w:r>
      <w:r w:rsidR="00190355" w:rsidRPr="2EF66AB2">
        <w:rPr>
          <w:rFonts w:ascii="Century Gothic" w:hAnsi="Century Gothic"/>
        </w:rPr>
        <w:t xml:space="preserve"> </w:t>
      </w:r>
      <w:r w:rsidR="00A67EE2" w:rsidRPr="2EF66AB2">
        <w:rPr>
          <w:rFonts w:ascii="Century Gothic" w:hAnsi="Century Gothic"/>
        </w:rPr>
        <w:t xml:space="preserve">We are open to individuals looking to transition from other sectors. </w:t>
      </w:r>
    </w:p>
    <w:p w14:paraId="771CFB5C" w14:textId="7DE20E84" w:rsidR="2EF66AB2" w:rsidRDefault="2EF66AB2" w:rsidP="2EF66AB2">
      <w:pPr>
        <w:rPr>
          <w:rFonts w:ascii="Century Gothic" w:hAnsi="Century Gothic"/>
          <w:b/>
          <w:bCs/>
        </w:rPr>
      </w:pPr>
    </w:p>
    <w:p w14:paraId="5EBAA8C4" w14:textId="1B2F1E5F" w:rsidR="002C14A5" w:rsidRPr="008947AE" w:rsidRDefault="002C14A5" w:rsidP="00491C5F">
      <w:pPr>
        <w:rPr>
          <w:rFonts w:ascii="Century Gothic" w:hAnsi="Century Gothic"/>
          <w:b/>
          <w:bCs/>
        </w:rPr>
      </w:pPr>
      <w:r w:rsidRPr="2EF66AB2">
        <w:rPr>
          <w:rFonts w:ascii="Century Gothic" w:hAnsi="Century Gothic"/>
          <w:b/>
          <w:bCs/>
        </w:rPr>
        <w:lastRenderedPageBreak/>
        <w:t xml:space="preserve">What you will be doing / key responsibilities </w:t>
      </w:r>
    </w:p>
    <w:p w14:paraId="0635E474" w14:textId="77777777" w:rsidR="002C14A5" w:rsidRDefault="002C14A5" w:rsidP="002C14A5">
      <w:pPr>
        <w:spacing w:after="0" w:line="240" w:lineRule="auto"/>
        <w:rPr>
          <w:rFonts w:ascii="Century Gothic" w:hAnsi="Century Gothic"/>
        </w:rPr>
      </w:pPr>
    </w:p>
    <w:p w14:paraId="45E270F2" w14:textId="772F91B9" w:rsidR="009D4F9C" w:rsidRDefault="00D7229C" w:rsidP="00D7229C">
      <w:pPr>
        <w:spacing w:after="0" w:line="240" w:lineRule="auto"/>
        <w:rPr>
          <w:rFonts w:ascii="Century Gothic" w:hAnsi="Century Gothic"/>
          <w:b/>
          <w:bCs/>
        </w:rPr>
      </w:pPr>
      <w:r w:rsidRPr="00D7229C">
        <w:rPr>
          <w:rFonts w:ascii="Century Gothic" w:hAnsi="Century Gothic"/>
          <w:b/>
          <w:bCs/>
        </w:rPr>
        <w:t>Communications</w:t>
      </w:r>
    </w:p>
    <w:p w14:paraId="64C98711" w14:textId="77777777" w:rsidR="009D4F9C" w:rsidRPr="00D7229C" w:rsidRDefault="009D4F9C" w:rsidP="00D7229C">
      <w:pPr>
        <w:spacing w:after="0" w:line="240" w:lineRule="auto"/>
        <w:rPr>
          <w:rFonts w:ascii="Century Gothic" w:hAnsi="Century Gothic"/>
          <w:b/>
          <w:bCs/>
        </w:rPr>
      </w:pPr>
    </w:p>
    <w:p w14:paraId="1989C762" w14:textId="3BB0316D" w:rsidR="00D7229C" w:rsidRPr="00D7229C" w:rsidRDefault="00D7229C" w:rsidP="00D7229C">
      <w:pPr>
        <w:numPr>
          <w:ilvl w:val="0"/>
          <w:numId w:val="2"/>
        </w:numPr>
        <w:spacing w:after="0" w:line="240" w:lineRule="auto"/>
        <w:rPr>
          <w:rFonts w:ascii="Century Gothic" w:hAnsi="Century Gothic"/>
        </w:rPr>
      </w:pPr>
      <w:r>
        <w:rPr>
          <w:rFonts w:ascii="Century Gothic" w:hAnsi="Century Gothic"/>
        </w:rPr>
        <w:t>I</w:t>
      </w:r>
      <w:r w:rsidRPr="00D7229C">
        <w:rPr>
          <w:rFonts w:ascii="Century Gothic" w:hAnsi="Century Gothic"/>
        </w:rPr>
        <w:t xml:space="preserve">mplement </w:t>
      </w:r>
      <w:r w:rsidR="00624BBF">
        <w:rPr>
          <w:rFonts w:ascii="Century Gothic" w:hAnsi="Century Gothic"/>
        </w:rPr>
        <w:t>the Foundation’s</w:t>
      </w:r>
      <w:r w:rsidRPr="00D7229C">
        <w:rPr>
          <w:rFonts w:ascii="Century Gothic" w:hAnsi="Century Gothic"/>
        </w:rPr>
        <w:t xml:space="preserve"> communications strategy </w:t>
      </w:r>
      <w:r w:rsidR="00884206">
        <w:rPr>
          <w:rFonts w:ascii="Century Gothic" w:hAnsi="Century Gothic"/>
        </w:rPr>
        <w:t>to</w:t>
      </w:r>
      <w:r w:rsidRPr="00D7229C">
        <w:rPr>
          <w:rFonts w:ascii="Century Gothic" w:hAnsi="Century Gothic"/>
        </w:rPr>
        <w:t xml:space="preserve"> support </w:t>
      </w:r>
      <w:r w:rsidR="000A765E">
        <w:rPr>
          <w:rFonts w:ascii="Century Gothic" w:hAnsi="Century Gothic"/>
        </w:rPr>
        <w:t xml:space="preserve">our </w:t>
      </w:r>
      <w:r w:rsidRPr="00D7229C">
        <w:rPr>
          <w:rFonts w:ascii="Century Gothic" w:hAnsi="Century Gothic"/>
        </w:rPr>
        <w:t>mission and fundraising goals</w:t>
      </w:r>
    </w:p>
    <w:p w14:paraId="5398815C" w14:textId="716500A1" w:rsidR="000E5195" w:rsidRDefault="00D7229C" w:rsidP="00D7229C">
      <w:pPr>
        <w:numPr>
          <w:ilvl w:val="0"/>
          <w:numId w:val="2"/>
        </w:numPr>
        <w:spacing w:after="0" w:line="240" w:lineRule="auto"/>
        <w:rPr>
          <w:rFonts w:ascii="Century Gothic" w:hAnsi="Century Gothic"/>
        </w:rPr>
      </w:pPr>
      <w:r w:rsidRPr="00D7229C">
        <w:rPr>
          <w:rFonts w:ascii="Century Gothic" w:hAnsi="Century Gothic"/>
        </w:rPr>
        <w:t xml:space="preserve">Craft compelling narratives that highlight the impact of conservation, </w:t>
      </w:r>
      <w:r w:rsidR="000E5195">
        <w:rPr>
          <w:rFonts w:ascii="Century Gothic" w:hAnsi="Century Gothic"/>
        </w:rPr>
        <w:t xml:space="preserve">access and </w:t>
      </w:r>
      <w:r w:rsidRPr="00D7229C">
        <w:rPr>
          <w:rFonts w:ascii="Century Gothic" w:hAnsi="Century Gothic"/>
        </w:rPr>
        <w:t>community engagement</w:t>
      </w:r>
      <w:r w:rsidR="000E5195">
        <w:rPr>
          <w:rFonts w:ascii="Century Gothic" w:hAnsi="Century Gothic"/>
        </w:rPr>
        <w:t xml:space="preserve">; and that celebrate the role of </w:t>
      </w:r>
      <w:r w:rsidR="00BE6549">
        <w:rPr>
          <w:rFonts w:ascii="Century Gothic" w:hAnsi="Century Gothic"/>
        </w:rPr>
        <w:t xml:space="preserve">our supporters </w:t>
      </w:r>
    </w:p>
    <w:p w14:paraId="55B2C275" w14:textId="3EB829B2" w:rsidR="00D7229C" w:rsidRPr="00D7229C" w:rsidRDefault="006A066A" w:rsidP="00D7229C">
      <w:pPr>
        <w:numPr>
          <w:ilvl w:val="0"/>
          <w:numId w:val="2"/>
        </w:numPr>
        <w:spacing w:after="0" w:line="240" w:lineRule="auto"/>
        <w:rPr>
          <w:rFonts w:ascii="Century Gothic" w:hAnsi="Century Gothic"/>
        </w:rPr>
      </w:pPr>
      <w:r w:rsidRPr="2EF66AB2">
        <w:rPr>
          <w:rFonts w:ascii="Century Gothic" w:hAnsi="Century Gothic"/>
        </w:rPr>
        <w:t>Support</w:t>
      </w:r>
      <w:r w:rsidR="00BE6549" w:rsidRPr="2EF66AB2">
        <w:rPr>
          <w:rFonts w:ascii="Century Gothic" w:hAnsi="Century Gothic"/>
        </w:rPr>
        <w:t xml:space="preserve"> fundraising colleagues to develop </w:t>
      </w:r>
      <w:r w:rsidR="00E07546" w:rsidRPr="2EF66AB2">
        <w:rPr>
          <w:rFonts w:ascii="Century Gothic" w:hAnsi="Century Gothic"/>
        </w:rPr>
        <w:t xml:space="preserve">creative </w:t>
      </w:r>
      <w:r w:rsidR="00F44B45" w:rsidRPr="2EF66AB2">
        <w:rPr>
          <w:rFonts w:ascii="Century Gothic" w:hAnsi="Century Gothic"/>
        </w:rPr>
        <w:t xml:space="preserve">comms/marketing propositions </w:t>
      </w:r>
      <w:r w:rsidRPr="2EF66AB2">
        <w:rPr>
          <w:rFonts w:ascii="Century Gothic" w:hAnsi="Century Gothic"/>
        </w:rPr>
        <w:t xml:space="preserve">within sponsorship pitches </w:t>
      </w:r>
    </w:p>
    <w:p w14:paraId="752DD0E1" w14:textId="29927597" w:rsidR="30078962" w:rsidRDefault="30078962" w:rsidP="2EF66AB2">
      <w:pPr>
        <w:numPr>
          <w:ilvl w:val="0"/>
          <w:numId w:val="2"/>
        </w:numPr>
        <w:spacing w:after="0" w:line="240" w:lineRule="auto"/>
        <w:rPr>
          <w:rFonts w:ascii="Century Gothic" w:hAnsi="Century Gothic"/>
        </w:rPr>
      </w:pPr>
      <w:r w:rsidRPr="2EF66AB2">
        <w:rPr>
          <w:rFonts w:ascii="Century Gothic" w:hAnsi="Century Gothic"/>
        </w:rPr>
        <w:t xml:space="preserve">Write press releases where appropriate </w:t>
      </w:r>
    </w:p>
    <w:p w14:paraId="45DAE3C3" w14:textId="77777777" w:rsidR="00D7229C" w:rsidRPr="00D7229C" w:rsidRDefault="00D7229C" w:rsidP="00D7229C">
      <w:pPr>
        <w:numPr>
          <w:ilvl w:val="0"/>
          <w:numId w:val="2"/>
        </w:numPr>
        <w:spacing w:after="0" w:line="240" w:lineRule="auto"/>
        <w:rPr>
          <w:rFonts w:ascii="Century Gothic" w:hAnsi="Century Gothic"/>
        </w:rPr>
      </w:pPr>
      <w:r w:rsidRPr="00D7229C">
        <w:rPr>
          <w:rFonts w:ascii="Century Gothic" w:hAnsi="Century Gothic"/>
        </w:rPr>
        <w:t>Ensure consistent messaging across all channels, aligned with the Foundation’s brand and values.</w:t>
      </w:r>
    </w:p>
    <w:p w14:paraId="1DE13CB5" w14:textId="77777777" w:rsidR="00D7229C" w:rsidRDefault="00D7229C" w:rsidP="002C14A5">
      <w:pPr>
        <w:spacing w:after="0" w:line="240" w:lineRule="auto"/>
        <w:rPr>
          <w:rFonts w:ascii="Century Gothic" w:hAnsi="Century Gothic"/>
        </w:rPr>
      </w:pPr>
    </w:p>
    <w:p w14:paraId="7F167070" w14:textId="3FF42B97" w:rsidR="002E5176" w:rsidRDefault="002E5176" w:rsidP="002E5176">
      <w:pPr>
        <w:spacing w:after="0" w:line="240" w:lineRule="auto"/>
        <w:rPr>
          <w:rFonts w:ascii="Century Gothic" w:hAnsi="Century Gothic"/>
          <w:b/>
          <w:bCs/>
        </w:rPr>
      </w:pPr>
      <w:r w:rsidRPr="2EF66AB2">
        <w:rPr>
          <w:rFonts w:ascii="Century Gothic" w:hAnsi="Century Gothic"/>
          <w:b/>
          <w:bCs/>
        </w:rPr>
        <w:t>Marketing &amp; Content Creation</w:t>
      </w:r>
    </w:p>
    <w:p w14:paraId="5E9DE1E1" w14:textId="77777777" w:rsidR="009D4F9C" w:rsidRPr="002E5176" w:rsidRDefault="009D4F9C" w:rsidP="002E5176">
      <w:pPr>
        <w:spacing w:after="0" w:line="240" w:lineRule="auto"/>
        <w:rPr>
          <w:rFonts w:ascii="Century Gothic" w:hAnsi="Century Gothic"/>
          <w:b/>
          <w:bCs/>
        </w:rPr>
      </w:pPr>
    </w:p>
    <w:p w14:paraId="1AE465F0" w14:textId="663DA8DD" w:rsidR="002E5176" w:rsidRPr="002E5176" w:rsidRDefault="002E5176" w:rsidP="002E5176">
      <w:pPr>
        <w:numPr>
          <w:ilvl w:val="0"/>
          <w:numId w:val="3"/>
        </w:numPr>
        <w:spacing w:after="0" w:line="240" w:lineRule="auto"/>
        <w:rPr>
          <w:rFonts w:ascii="Century Gothic" w:hAnsi="Century Gothic"/>
        </w:rPr>
      </w:pPr>
      <w:r w:rsidRPr="002E5176">
        <w:rPr>
          <w:rFonts w:ascii="Century Gothic" w:hAnsi="Century Gothic"/>
        </w:rPr>
        <w:t>Manage and grow the Foundation’s presence across social media platforms (e.g. Instagram, Facebook, LinkedIn)</w:t>
      </w:r>
    </w:p>
    <w:p w14:paraId="4727555F" w14:textId="6072128D" w:rsidR="002E5176" w:rsidRPr="002E5176" w:rsidRDefault="002E5176" w:rsidP="002E5176">
      <w:pPr>
        <w:numPr>
          <w:ilvl w:val="0"/>
          <w:numId w:val="3"/>
        </w:numPr>
        <w:spacing w:after="0" w:line="240" w:lineRule="auto"/>
        <w:rPr>
          <w:rFonts w:ascii="Century Gothic" w:hAnsi="Century Gothic"/>
        </w:rPr>
      </w:pPr>
      <w:r w:rsidRPr="002E5176">
        <w:rPr>
          <w:rFonts w:ascii="Century Gothic" w:hAnsi="Century Gothic"/>
        </w:rPr>
        <w:t xml:space="preserve">Create engaging digital content including </w:t>
      </w:r>
      <w:r w:rsidR="00C370A5">
        <w:rPr>
          <w:rFonts w:ascii="Century Gothic" w:hAnsi="Century Gothic"/>
        </w:rPr>
        <w:t xml:space="preserve">images, </w:t>
      </w:r>
      <w:r w:rsidRPr="002E5176">
        <w:rPr>
          <w:rFonts w:ascii="Century Gothic" w:hAnsi="Century Gothic"/>
        </w:rPr>
        <w:t>videos and graphics to promote campaigns and events</w:t>
      </w:r>
    </w:p>
    <w:p w14:paraId="62E32BD6" w14:textId="1B67F665" w:rsidR="00473AF5" w:rsidRPr="00E741A2" w:rsidRDefault="002E5176" w:rsidP="00E741A2">
      <w:pPr>
        <w:numPr>
          <w:ilvl w:val="0"/>
          <w:numId w:val="3"/>
        </w:numPr>
        <w:spacing w:after="0" w:line="240" w:lineRule="auto"/>
        <w:rPr>
          <w:rFonts w:ascii="Century Gothic" w:hAnsi="Century Gothic"/>
        </w:rPr>
      </w:pPr>
      <w:r w:rsidRPr="2EF66AB2">
        <w:rPr>
          <w:rFonts w:ascii="Century Gothic" w:hAnsi="Century Gothic"/>
        </w:rPr>
        <w:t>Maintain and update the Foundation’s website, ensuring accessibility, relevance, and SEO</w:t>
      </w:r>
      <w:r w:rsidR="00E741A2" w:rsidRPr="2EF66AB2">
        <w:rPr>
          <w:rFonts w:ascii="Century Gothic" w:hAnsi="Century Gothic"/>
        </w:rPr>
        <w:t>/AI</w:t>
      </w:r>
      <w:r w:rsidRPr="2EF66AB2">
        <w:rPr>
          <w:rFonts w:ascii="Century Gothic" w:hAnsi="Century Gothic"/>
        </w:rPr>
        <w:t xml:space="preserve"> optimization</w:t>
      </w:r>
    </w:p>
    <w:p w14:paraId="26FC1823" w14:textId="2A3050B4" w:rsidR="3398B627" w:rsidRDefault="3398B627" w:rsidP="2EF66AB2">
      <w:pPr>
        <w:numPr>
          <w:ilvl w:val="0"/>
          <w:numId w:val="3"/>
        </w:numPr>
        <w:spacing w:after="0" w:line="240" w:lineRule="auto"/>
        <w:rPr>
          <w:rFonts w:ascii="Century Gothic" w:hAnsi="Century Gothic"/>
        </w:rPr>
      </w:pPr>
      <w:r w:rsidRPr="2EF66AB2">
        <w:rPr>
          <w:rFonts w:ascii="Century Gothic" w:hAnsi="Century Gothic"/>
        </w:rPr>
        <w:t>Assist in design and sourcing of branded and promotional material.</w:t>
      </w:r>
    </w:p>
    <w:p w14:paraId="3B28A427" w14:textId="77777777" w:rsidR="00666ED9" w:rsidRPr="002E5176" w:rsidRDefault="00666ED9" w:rsidP="00666ED9">
      <w:pPr>
        <w:spacing w:after="0" w:line="240" w:lineRule="auto"/>
        <w:ind w:left="720"/>
        <w:rPr>
          <w:rFonts w:ascii="Century Gothic" w:hAnsi="Century Gothic"/>
        </w:rPr>
      </w:pPr>
    </w:p>
    <w:p w14:paraId="13DEB7F7" w14:textId="77777777" w:rsidR="002E5176" w:rsidRDefault="002E5176" w:rsidP="002E5176">
      <w:pPr>
        <w:spacing w:after="0" w:line="240" w:lineRule="auto"/>
        <w:rPr>
          <w:rFonts w:ascii="Century Gothic" w:hAnsi="Century Gothic"/>
          <w:b/>
          <w:bCs/>
        </w:rPr>
      </w:pPr>
      <w:r w:rsidRPr="002E5176">
        <w:rPr>
          <w:rFonts w:ascii="Century Gothic" w:hAnsi="Century Gothic"/>
          <w:b/>
          <w:bCs/>
        </w:rPr>
        <w:t>Campaigns &amp; Fundraising Support</w:t>
      </w:r>
    </w:p>
    <w:p w14:paraId="1F97738E" w14:textId="77777777" w:rsidR="009D4F9C" w:rsidRPr="002E5176" w:rsidRDefault="009D4F9C" w:rsidP="002E5176">
      <w:pPr>
        <w:spacing w:after="0" w:line="240" w:lineRule="auto"/>
        <w:rPr>
          <w:rFonts w:ascii="Century Gothic" w:hAnsi="Century Gothic"/>
          <w:b/>
          <w:bCs/>
        </w:rPr>
      </w:pPr>
    </w:p>
    <w:p w14:paraId="624434AD" w14:textId="763AB3DE" w:rsidR="002E5176" w:rsidRPr="002E5176" w:rsidRDefault="002E5176" w:rsidP="002E5176">
      <w:pPr>
        <w:numPr>
          <w:ilvl w:val="0"/>
          <w:numId w:val="4"/>
        </w:numPr>
        <w:spacing w:after="0" w:line="240" w:lineRule="auto"/>
        <w:rPr>
          <w:rFonts w:ascii="Century Gothic" w:hAnsi="Century Gothic"/>
        </w:rPr>
      </w:pPr>
      <w:r w:rsidRPr="002E5176">
        <w:rPr>
          <w:rFonts w:ascii="Century Gothic" w:hAnsi="Century Gothic"/>
        </w:rPr>
        <w:t xml:space="preserve">Plan and execute digital campaigns to </w:t>
      </w:r>
      <w:r w:rsidR="00F93340">
        <w:rPr>
          <w:rFonts w:ascii="Century Gothic" w:hAnsi="Century Gothic"/>
        </w:rPr>
        <w:t xml:space="preserve">generate new individual or corporate supporters, </w:t>
      </w:r>
      <w:r w:rsidR="00F54749">
        <w:rPr>
          <w:rFonts w:ascii="Century Gothic" w:hAnsi="Century Gothic"/>
        </w:rPr>
        <w:t xml:space="preserve">engage with </w:t>
      </w:r>
      <w:r w:rsidR="004A6D53">
        <w:rPr>
          <w:rFonts w:ascii="Century Gothic" w:hAnsi="Century Gothic"/>
        </w:rPr>
        <w:t xml:space="preserve">existing </w:t>
      </w:r>
      <w:r w:rsidR="00F54749">
        <w:rPr>
          <w:rFonts w:ascii="Century Gothic" w:hAnsi="Century Gothic"/>
        </w:rPr>
        <w:t>donors</w:t>
      </w:r>
      <w:r w:rsidRPr="002E5176">
        <w:rPr>
          <w:rFonts w:ascii="Century Gothic" w:hAnsi="Century Gothic"/>
        </w:rPr>
        <w:t xml:space="preserve">, and </w:t>
      </w:r>
      <w:r w:rsidR="00F54749">
        <w:rPr>
          <w:rFonts w:ascii="Century Gothic" w:hAnsi="Century Gothic"/>
        </w:rPr>
        <w:t xml:space="preserve">raise </w:t>
      </w:r>
      <w:r w:rsidRPr="002E5176">
        <w:rPr>
          <w:rFonts w:ascii="Century Gothic" w:hAnsi="Century Gothic"/>
        </w:rPr>
        <w:t xml:space="preserve">awareness </w:t>
      </w:r>
      <w:r w:rsidR="00F54749">
        <w:rPr>
          <w:rFonts w:ascii="Century Gothic" w:hAnsi="Century Gothic"/>
        </w:rPr>
        <w:t>of the need to support the National Park</w:t>
      </w:r>
    </w:p>
    <w:p w14:paraId="7BC80189" w14:textId="795EA9CC" w:rsidR="0096717C" w:rsidRPr="002E5176" w:rsidRDefault="0096717C" w:rsidP="0096717C">
      <w:pPr>
        <w:numPr>
          <w:ilvl w:val="0"/>
          <w:numId w:val="4"/>
        </w:numPr>
        <w:spacing w:after="0" w:line="240" w:lineRule="auto"/>
        <w:rPr>
          <w:rFonts w:ascii="Century Gothic" w:hAnsi="Century Gothic"/>
        </w:rPr>
      </w:pPr>
      <w:r w:rsidRPr="002E5176">
        <w:rPr>
          <w:rFonts w:ascii="Century Gothic" w:hAnsi="Century Gothic"/>
        </w:rPr>
        <w:t>Monitor and report on campaign performance using analytics tools, adjusting strategies for maximum impact</w:t>
      </w:r>
    </w:p>
    <w:p w14:paraId="6DA5C8A8" w14:textId="0F92A72F" w:rsidR="002E5176" w:rsidRPr="002E5176" w:rsidRDefault="002E5176" w:rsidP="002E5176">
      <w:pPr>
        <w:numPr>
          <w:ilvl w:val="0"/>
          <w:numId w:val="4"/>
        </w:numPr>
        <w:spacing w:after="0" w:line="240" w:lineRule="auto"/>
        <w:rPr>
          <w:rFonts w:ascii="Century Gothic" w:hAnsi="Century Gothic"/>
        </w:rPr>
      </w:pPr>
      <w:r w:rsidRPr="002E5176">
        <w:rPr>
          <w:rFonts w:ascii="Century Gothic" w:hAnsi="Century Gothic"/>
        </w:rPr>
        <w:t xml:space="preserve">Collaborate with fundraising </w:t>
      </w:r>
      <w:r w:rsidR="003B1BAB">
        <w:rPr>
          <w:rFonts w:ascii="Century Gothic" w:hAnsi="Century Gothic"/>
        </w:rPr>
        <w:t xml:space="preserve">colleagues </w:t>
      </w:r>
      <w:r w:rsidRPr="002E5176">
        <w:rPr>
          <w:rFonts w:ascii="Century Gothic" w:hAnsi="Century Gothic"/>
        </w:rPr>
        <w:t xml:space="preserve">to produce promotional materials and </w:t>
      </w:r>
      <w:r w:rsidR="00E741A2">
        <w:rPr>
          <w:rFonts w:ascii="Century Gothic" w:hAnsi="Century Gothic"/>
        </w:rPr>
        <w:t>supporter</w:t>
      </w:r>
      <w:r w:rsidRPr="002E5176">
        <w:rPr>
          <w:rFonts w:ascii="Century Gothic" w:hAnsi="Century Gothic"/>
        </w:rPr>
        <w:t xml:space="preserve"> communications</w:t>
      </w:r>
      <w:r w:rsidR="00F54749">
        <w:rPr>
          <w:rFonts w:ascii="Century Gothic" w:hAnsi="Century Gothic"/>
        </w:rPr>
        <w:t xml:space="preserve">, including </w:t>
      </w:r>
      <w:r w:rsidR="00126E1A">
        <w:rPr>
          <w:rFonts w:ascii="Century Gothic" w:hAnsi="Century Gothic"/>
        </w:rPr>
        <w:t xml:space="preserve">email newsletters and </w:t>
      </w:r>
      <w:r w:rsidR="00F54749">
        <w:rPr>
          <w:rFonts w:ascii="Century Gothic" w:hAnsi="Century Gothic"/>
        </w:rPr>
        <w:t>our annual Impact Report</w:t>
      </w:r>
      <w:r w:rsidR="0096717C">
        <w:rPr>
          <w:rFonts w:ascii="Century Gothic" w:hAnsi="Century Gothic"/>
        </w:rPr>
        <w:t xml:space="preserve">. </w:t>
      </w:r>
    </w:p>
    <w:p w14:paraId="67C2D3FD" w14:textId="77777777" w:rsidR="003B1BAB" w:rsidRDefault="003B1BAB" w:rsidP="002E5176">
      <w:pPr>
        <w:spacing w:after="0" w:line="240" w:lineRule="auto"/>
        <w:rPr>
          <w:rFonts w:ascii="Century Gothic" w:hAnsi="Century Gothic"/>
          <w:b/>
          <w:bCs/>
        </w:rPr>
      </w:pPr>
    </w:p>
    <w:p w14:paraId="60F3074C" w14:textId="003AB873" w:rsidR="002E5176" w:rsidRDefault="002E5176" w:rsidP="002E5176">
      <w:pPr>
        <w:spacing w:after="0" w:line="240" w:lineRule="auto"/>
        <w:rPr>
          <w:rFonts w:ascii="Century Gothic" w:hAnsi="Century Gothic"/>
          <w:b/>
          <w:bCs/>
        </w:rPr>
      </w:pPr>
      <w:r w:rsidRPr="002E5176">
        <w:rPr>
          <w:rFonts w:ascii="Century Gothic" w:hAnsi="Century Gothic"/>
          <w:b/>
          <w:bCs/>
        </w:rPr>
        <w:t>Stakeholder Engagement</w:t>
      </w:r>
    </w:p>
    <w:p w14:paraId="7153799D" w14:textId="77777777" w:rsidR="009D4F9C" w:rsidRPr="002E5176" w:rsidRDefault="009D4F9C" w:rsidP="002E5176">
      <w:pPr>
        <w:spacing w:after="0" w:line="240" w:lineRule="auto"/>
        <w:rPr>
          <w:rFonts w:ascii="Century Gothic" w:hAnsi="Century Gothic"/>
          <w:b/>
          <w:bCs/>
        </w:rPr>
      </w:pPr>
    </w:p>
    <w:p w14:paraId="666BD8C8" w14:textId="42EFED97" w:rsidR="002E5176" w:rsidRPr="002E5176" w:rsidRDefault="002E5176" w:rsidP="002E5176">
      <w:pPr>
        <w:numPr>
          <w:ilvl w:val="0"/>
          <w:numId w:val="5"/>
        </w:numPr>
        <w:spacing w:after="0" w:line="240" w:lineRule="auto"/>
        <w:rPr>
          <w:rFonts w:ascii="Century Gothic" w:hAnsi="Century Gothic"/>
        </w:rPr>
      </w:pPr>
      <w:r w:rsidRPr="2EF66AB2">
        <w:rPr>
          <w:rFonts w:ascii="Century Gothic" w:hAnsi="Century Gothic"/>
        </w:rPr>
        <w:t>Build relationships with local media, influencers, and community partners to amplify the Foundation’s reach</w:t>
      </w:r>
    </w:p>
    <w:p w14:paraId="08350256" w14:textId="24772EAA" w:rsidR="002E5176" w:rsidRPr="002E5176" w:rsidRDefault="002E5176" w:rsidP="002E5176">
      <w:pPr>
        <w:numPr>
          <w:ilvl w:val="0"/>
          <w:numId w:val="5"/>
        </w:numPr>
        <w:spacing w:after="0" w:line="240" w:lineRule="auto"/>
        <w:rPr>
          <w:rFonts w:ascii="Century Gothic" w:hAnsi="Century Gothic"/>
        </w:rPr>
      </w:pPr>
      <w:r w:rsidRPr="002E5176">
        <w:rPr>
          <w:rFonts w:ascii="Century Gothic" w:hAnsi="Century Gothic"/>
        </w:rPr>
        <w:t xml:space="preserve">Represent the Foundation at public </w:t>
      </w:r>
      <w:r w:rsidR="009F24B9">
        <w:rPr>
          <w:rFonts w:ascii="Century Gothic" w:hAnsi="Century Gothic"/>
        </w:rPr>
        <w:t xml:space="preserve">or </w:t>
      </w:r>
      <w:r w:rsidR="00012344">
        <w:rPr>
          <w:rFonts w:ascii="Century Gothic" w:hAnsi="Century Gothic"/>
        </w:rPr>
        <w:t xml:space="preserve">supporter events </w:t>
      </w:r>
      <w:r w:rsidRPr="002E5176">
        <w:rPr>
          <w:rFonts w:ascii="Century Gothic" w:hAnsi="Century Gothic"/>
        </w:rPr>
        <w:t>when needed.</w:t>
      </w:r>
    </w:p>
    <w:p w14:paraId="4DDA8A9B" w14:textId="77777777" w:rsidR="003B1BAB" w:rsidRDefault="003B1BAB" w:rsidP="002E5176">
      <w:pPr>
        <w:spacing w:after="0" w:line="240" w:lineRule="auto"/>
        <w:rPr>
          <w:rFonts w:ascii="Segoe UI Emoji" w:hAnsi="Segoe UI Emoji" w:cs="Segoe UI Emoji"/>
          <w:b/>
          <w:bCs/>
        </w:rPr>
      </w:pPr>
    </w:p>
    <w:p w14:paraId="74A74A0C" w14:textId="4009AA64" w:rsidR="002E5176" w:rsidRDefault="002E5176" w:rsidP="002E5176">
      <w:pPr>
        <w:spacing w:after="0" w:line="240" w:lineRule="auto"/>
        <w:rPr>
          <w:rFonts w:ascii="Century Gothic" w:hAnsi="Century Gothic"/>
          <w:b/>
          <w:bCs/>
        </w:rPr>
      </w:pPr>
      <w:r w:rsidRPr="002E5176">
        <w:rPr>
          <w:rFonts w:ascii="Century Gothic" w:hAnsi="Century Gothic"/>
          <w:b/>
          <w:bCs/>
        </w:rPr>
        <w:t>Monitoring &amp; Evaluation</w:t>
      </w:r>
    </w:p>
    <w:p w14:paraId="42DCDD95" w14:textId="77777777" w:rsidR="009D4F9C" w:rsidRPr="002E5176" w:rsidRDefault="009D4F9C" w:rsidP="002E5176">
      <w:pPr>
        <w:spacing w:after="0" w:line="240" w:lineRule="auto"/>
        <w:rPr>
          <w:rFonts w:ascii="Century Gothic" w:hAnsi="Century Gothic"/>
          <w:b/>
          <w:bCs/>
        </w:rPr>
      </w:pPr>
    </w:p>
    <w:p w14:paraId="50D0A006" w14:textId="222BC650" w:rsidR="002E5176" w:rsidRPr="002E5176" w:rsidRDefault="002E5176" w:rsidP="002E5176">
      <w:pPr>
        <w:numPr>
          <w:ilvl w:val="0"/>
          <w:numId w:val="6"/>
        </w:numPr>
        <w:spacing w:after="0" w:line="240" w:lineRule="auto"/>
        <w:rPr>
          <w:rFonts w:ascii="Century Gothic" w:hAnsi="Century Gothic"/>
        </w:rPr>
      </w:pPr>
      <w:r w:rsidRPr="002E5176">
        <w:rPr>
          <w:rFonts w:ascii="Century Gothic" w:hAnsi="Century Gothic"/>
        </w:rPr>
        <w:t>Track and analy</w:t>
      </w:r>
      <w:r w:rsidR="00E07546">
        <w:rPr>
          <w:rFonts w:ascii="Century Gothic" w:hAnsi="Century Gothic"/>
        </w:rPr>
        <w:t>s</w:t>
      </w:r>
      <w:r w:rsidRPr="002E5176">
        <w:rPr>
          <w:rFonts w:ascii="Century Gothic" w:hAnsi="Century Gothic"/>
        </w:rPr>
        <w:t>e digital engagement metrics to inform strategy and improve performance.</w:t>
      </w:r>
    </w:p>
    <w:p w14:paraId="6E97F525" w14:textId="77777777" w:rsidR="002E5176" w:rsidRPr="002E5176" w:rsidRDefault="002E5176" w:rsidP="002E5176">
      <w:pPr>
        <w:numPr>
          <w:ilvl w:val="0"/>
          <w:numId w:val="6"/>
        </w:numPr>
        <w:spacing w:after="0" w:line="240" w:lineRule="auto"/>
        <w:rPr>
          <w:rFonts w:ascii="Century Gothic" w:hAnsi="Century Gothic"/>
        </w:rPr>
      </w:pPr>
      <w:r w:rsidRPr="002E5176">
        <w:rPr>
          <w:rFonts w:ascii="Century Gothic" w:hAnsi="Century Gothic"/>
        </w:rPr>
        <w:t>Prepare regular reports for trustees and senior staff on communications outcomes and recommendations.</w:t>
      </w:r>
    </w:p>
    <w:p w14:paraId="56A48D04" w14:textId="77777777" w:rsidR="002E5176" w:rsidRPr="002E5176" w:rsidRDefault="002E5176" w:rsidP="002E5176">
      <w:pPr>
        <w:numPr>
          <w:ilvl w:val="0"/>
          <w:numId w:val="6"/>
        </w:numPr>
        <w:spacing w:after="0" w:line="240" w:lineRule="auto"/>
        <w:rPr>
          <w:rFonts w:ascii="Century Gothic" w:hAnsi="Century Gothic"/>
        </w:rPr>
      </w:pPr>
      <w:r w:rsidRPr="002E5176">
        <w:rPr>
          <w:rFonts w:ascii="Century Gothic" w:hAnsi="Century Gothic"/>
        </w:rPr>
        <w:t>Stay up to date with trends in digital marketing, nonprofit communications, and environmental storytelling.</w:t>
      </w:r>
    </w:p>
    <w:p w14:paraId="3BD8A0A9" w14:textId="77777777" w:rsidR="008B5097" w:rsidRDefault="008B5097" w:rsidP="008B5097">
      <w:pPr>
        <w:spacing w:after="0" w:line="240" w:lineRule="auto"/>
        <w:rPr>
          <w:rFonts w:ascii="Century Gothic" w:hAnsi="Century Gothic"/>
        </w:rPr>
      </w:pPr>
    </w:p>
    <w:p w14:paraId="6FE37B19" w14:textId="722AC9C9" w:rsidR="00EC144C" w:rsidRPr="00B02C10" w:rsidRDefault="008B5097" w:rsidP="008B5097">
      <w:pPr>
        <w:spacing w:after="0" w:line="240" w:lineRule="auto"/>
        <w:rPr>
          <w:rFonts w:ascii="Century Gothic" w:hAnsi="Century Gothic"/>
          <w:b/>
          <w:bCs/>
        </w:rPr>
      </w:pPr>
      <w:r w:rsidRPr="00B02C10">
        <w:rPr>
          <w:rFonts w:ascii="Century Gothic" w:hAnsi="Century Gothic"/>
          <w:b/>
          <w:bCs/>
        </w:rPr>
        <w:lastRenderedPageBreak/>
        <w:t xml:space="preserve">Organisational responsibilities </w:t>
      </w:r>
    </w:p>
    <w:p w14:paraId="3751D1F8" w14:textId="77777777" w:rsidR="00B02C10" w:rsidRPr="008B5097" w:rsidRDefault="00B02C10" w:rsidP="008B5097">
      <w:pPr>
        <w:spacing w:after="0" w:line="240" w:lineRule="auto"/>
        <w:rPr>
          <w:rFonts w:ascii="Century Gothic" w:hAnsi="Century Gothic"/>
        </w:rPr>
      </w:pPr>
    </w:p>
    <w:p w14:paraId="2DA36DAD" w14:textId="5C4E5437" w:rsidR="005E3DA3" w:rsidRDefault="005E3DA3" w:rsidP="009C4B21">
      <w:pPr>
        <w:pStyle w:val="ListParagraph"/>
        <w:numPr>
          <w:ilvl w:val="0"/>
          <w:numId w:val="9"/>
        </w:numPr>
        <w:spacing w:after="0" w:line="240" w:lineRule="auto"/>
        <w:rPr>
          <w:rFonts w:ascii="Century Gothic" w:hAnsi="Century Gothic"/>
        </w:rPr>
      </w:pPr>
      <w:r>
        <w:rPr>
          <w:rFonts w:ascii="Century Gothic" w:hAnsi="Century Gothic"/>
        </w:rPr>
        <w:t xml:space="preserve">Be a strong advocate for the Foundation, its activities and ambitions </w:t>
      </w:r>
    </w:p>
    <w:p w14:paraId="76CB9187" w14:textId="5522C688" w:rsidR="001E15F1" w:rsidRDefault="001E15F1" w:rsidP="009C4B21">
      <w:pPr>
        <w:pStyle w:val="ListParagraph"/>
        <w:numPr>
          <w:ilvl w:val="0"/>
          <w:numId w:val="9"/>
        </w:numPr>
        <w:spacing w:after="0" w:line="240" w:lineRule="auto"/>
        <w:rPr>
          <w:rFonts w:ascii="Century Gothic" w:hAnsi="Century Gothic"/>
        </w:rPr>
      </w:pPr>
      <w:r>
        <w:rPr>
          <w:rFonts w:ascii="Century Gothic" w:hAnsi="Century Gothic"/>
        </w:rPr>
        <w:t>Support, promote and implement equity, diversity, access and inclusion across all our work</w:t>
      </w:r>
    </w:p>
    <w:p w14:paraId="1BF6A24D" w14:textId="167B0EDC" w:rsidR="008B5097" w:rsidRDefault="008B5097" w:rsidP="009C4B21">
      <w:pPr>
        <w:pStyle w:val="ListParagraph"/>
        <w:numPr>
          <w:ilvl w:val="0"/>
          <w:numId w:val="9"/>
        </w:numPr>
        <w:spacing w:after="0" w:line="240" w:lineRule="auto"/>
        <w:rPr>
          <w:rFonts w:ascii="Century Gothic" w:hAnsi="Century Gothic"/>
        </w:rPr>
      </w:pPr>
      <w:r>
        <w:rPr>
          <w:rFonts w:ascii="Century Gothic" w:hAnsi="Century Gothic"/>
        </w:rPr>
        <w:t>Keep</w:t>
      </w:r>
      <w:r w:rsidR="00642CE7" w:rsidRPr="00642CE7">
        <w:rPr>
          <w:rFonts w:ascii="Century Gothic" w:hAnsi="Century Gothic"/>
        </w:rPr>
        <w:t xml:space="preserve"> the CRM system </w:t>
      </w:r>
      <w:r w:rsidR="007F5EBD">
        <w:rPr>
          <w:rFonts w:ascii="Century Gothic" w:hAnsi="Century Gothic"/>
        </w:rPr>
        <w:t xml:space="preserve">(Beacon) </w:t>
      </w:r>
      <w:r>
        <w:rPr>
          <w:rFonts w:ascii="Century Gothic" w:hAnsi="Century Gothic"/>
        </w:rPr>
        <w:t xml:space="preserve">updated </w:t>
      </w:r>
      <w:r w:rsidR="00642CE7" w:rsidRPr="00642CE7">
        <w:rPr>
          <w:rFonts w:ascii="Century Gothic" w:hAnsi="Century Gothic"/>
        </w:rPr>
        <w:t>including contact permissions</w:t>
      </w:r>
    </w:p>
    <w:p w14:paraId="3F7CC29C" w14:textId="332621F2" w:rsidR="002C14A5" w:rsidRPr="00B02C10" w:rsidRDefault="002C14A5" w:rsidP="009C4B21">
      <w:pPr>
        <w:pStyle w:val="ListParagraph"/>
        <w:numPr>
          <w:ilvl w:val="0"/>
          <w:numId w:val="9"/>
        </w:numPr>
        <w:spacing w:after="0" w:line="240" w:lineRule="auto"/>
        <w:rPr>
          <w:rFonts w:ascii="Century Gothic" w:hAnsi="Century Gothic"/>
        </w:rPr>
      </w:pPr>
      <w:r w:rsidRPr="00B02C10">
        <w:rPr>
          <w:rFonts w:ascii="Century Gothic" w:hAnsi="Century Gothic"/>
        </w:rPr>
        <w:t xml:space="preserve">To perform such other duties as may reasonably be required including attending out-of-hours activities and functions such as fundraising events, networking events and presentations. </w:t>
      </w:r>
    </w:p>
    <w:p w14:paraId="4ABBB0F4" w14:textId="77777777" w:rsidR="001E15F1" w:rsidRDefault="001E15F1" w:rsidP="002C14A5">
      <w:pPr>
        <w:spacing w:after="0" w:line="240" w:lineRule="auto"/>
      </w:pPr>
    </w:p>
    <w:p w14:paraId="60F94865" w14:textId="77777777" w:rsidR="001E15F1" w:rsidRDefault="001E15F1" w:rsidP="002C14A5">
      <w:pPr>
        <w:spacing w:after="0" w:line="240" w:lineRule="auto"/>
      </w:pPr>
    </w:p>
    <w:p w14:paraId="7FC5AF1C" w14:textId="77777777" w:rsidR="00AC4FBE" w:rsidRDefault="00AC4FBE">
      <w:pPr>
        <w:rPr>
          <w:rFonts w:ascii="Century Gothic" w:hAnsi="Century Gothic"/>
          <w:b/>
          <w:bCs/>
        </w:rPr>
      </w:pPr>
      <w:r>
        <w:rPr>
          <w:rFonts w:ascii="Century Gothic" w:hAnsi="Century Gothic"/>
          <w:b/>
          <w:bCs/>
        </w:rPr>
        <w:br w:type="page"/>
      </w:r>
    </w:p>
    <w:p w14:paraId="008CDB43" w14:textId="35498D3E" w:rsidR="008947AE" w:rsidRPr="00254C40" w:rsidRDefault="00333905" w:rsidP="002C14A5">
      <w:pPr>
        <w:spacing w:after="0" w:line="240" w:lineRule="auto"/>
        <w:rPr>
          <w:rFonts w:ascii="Century Gothic" w:hAnsi="Century Gothic"/>
          <w:b/>
          <w:bCs/>
          <w:sz w:val="24"/>
          <w:szCs w:val="24"/>
        </w:rPr>
      </w:pPr>
      <w:r w:rsidRPr="00254C40">
        <w:rPr>
          <w:rFonts w:ascii="Century Gothic" w:hAnsi="Century Gothic"/>
          <w:b/>
          <w:bCs/>
          <w:sz w:val="24"/>
          <w:szCs w:val="24"/>
        </w:rPr>
        <w:lastRenderedPageBreak/>
        <w:t xml:space="preserve">Person </w:t>
      </w:r>
      <w:r w:rsidR="00254C40" w:rsidRPr="00254C40">
        <w:rPr>
          <w:rFonts w:ascii="Century Gothic" w:hAnsi="Century Gothic"/>
          <w:b/>
          <w:bCs/>
          <w:sz w:val="24"/>
          <w:szCs w:val="24"/>
        </w:rPr>
        <w:t>S</w:t>
      </w:r>
      <w:r w:rsidRPr="00254C40">
        <w:rPr>
          <w:rFonts w:ascii="Century Gothic" w:hAnsi="Century Gothic"/>
          <w:b/>
          <w:bCs/>
          <w:sz w:val="24"/>
          <w:szCs w:val="24"/>
        </w:rPr>
        <w:t>pecification</w:t>
      </w:r>
    </w:p>
    <w:p w14:paraId="59D841BC" w14:textId="77777777" w:rsidR="008947AE" w:rsidRDefault="008947AE" w:rsidP="002C14A5">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1696"/>
        <w:gridCol w:w="3686"/>
        <w:gridCol w:w="3634"/>
      </w:tblGrid>
      <w:tr w:rsidR="008947AE" w:rsidRPr="00742642" w14:paraId="055D5317" w14:textId="77777777" w:rsidTr="2EF66AB2">
        <w:tc>
          <w:tcPr>
            <w:tcW w:w="1696" w:type="dxa"/>
          </w:tcPr>
          <w:p w14:paraId="5E0004A6" w14:textId="0D6537C0" w:rsidR="008947AE" w:rsidRPr="00742642" w:rsidRDefault="00384C1D" w:rsidP="002C14A5">
            <w:pPr>
              <w:rPr>
                <w:rFonts w:ascii="Century Gothic" w:hAnsi="Century Gothic"/>
                <w:b/>
                <w:bCs/>
              </w:rPr>
            </w:pPr>
            <w:r>
              <w:rPr>
                <w:rFonts w:ascii="Century Gothic" w:hAnsi="Century Gothic"/>
                <w:b/>
                <w:bCs/>
              </w:rPr>
              <w:t xml:space="preserve">Criteria </w:t>
            </w:r>
          </w:p>
        </w:tc>
        <w:tc>
          <w:tcPr>
            <w:tcW w:w="3686" w:type="dxa"/>
          </w:tcPr>
          <w:p w14:paraId="41BF34E3" w14:textId="1BF32EA3" w:rsidR="008947AE" w:rsidRPr="00742642" w:rsidRDefault="008947AE" w:rsidP="002C14A5">
            <w:pPr>
              <w:rPr>
                <w:rFonts w:ascii="Century Gothic" w:hAnsi="Century Gothic"/>
                <w:b/>
                <w:bCs/>
              </w:rPr>
            </w:pPr>
            <w:r w:rsidRPr="2EF66AB2">
              <w:rPr>
                <w:rFonts w:ascii="Century Gothic" w:hAnsi="Century Gothic"/>
                <w:b/>
                <w:bCs/>
              </w:rPr>
              <w:t>Essential</w:t>
            </w:r>
          </w:p>
        </w:tc>
        <w:tc>
          <w:tcPr>
            <w:tcW w:w="3634" w:type="dxa"/>
          </w:tcPr>
          <w:p w14:paraId="5F5CC779" w14:textId="3ED70108" w:rsidR="008947AE" w:rsidRPr="00742642" w:rsidRDefault="000903A6" w:rsidP="002C14A5">
            <w:pPr>
              <w:rPr>
                <w:rFonts w:ascii="Century Gothic" w:hAnsi="Century Gothic"/>
                <w:b/>
                <w:bCs/>
              </w:rPr>
            </w:pPr>
            <w:r>
              <w:rPr>
                <w:rFonts w:ascii="Century Gothic" w:hAnsi="Century Gothic"/>
                <w:b/>
                <w:bCs/>
              </w:rPr>
              <w:t>Desirable</w:t>
            </w:r>
          </w:p>
        </w:tc>
      </w:tr>
      <w:tr w:rsidR="008947AE" w14:paraId="278127C3" w14:textId="77777777" w:rsidTr="2EF66AB2">
        <w:tc>
          <w:tcPr>
            <w:tcW w:w="1696" w:type="dxa"/>
          </w:tcPr>
          <w:p w14:paraId="68493C92" w14:textId="47593872" w:rsidR="008947AE" w:rsidRPr="00742642" w:rsidRDefault="008947AE" w:rsidP="002C14A5">
            <w:pPr>
              <w:rPr>
                <w:rFonts w:ascii="Century Gothic" w:hAnsi="Century Gothic"/>
                <w:b/>
                <w:bCs/>
              </w:rPr>
            </w:pPr>
            <w:r w:rsidRPr="00742642">
              <w:rPr>
                <w:rFonts w:ascii="Century Gothic" w:hAnsi="Century Gothic"/>
                <w:b/>
                <w:bCs/>
              </w:rPr>
              <w:t>Experience</w:t>
            </w:r>
          </w:p>
        </w:tc>
        <w:tc>
          <w:tcPr>
            <w:tcW w:w="3686" w:type="dxa"/>
          </w:tcPr>
          <w:p w14:paraId="5CA5951D" w14:textId="0C2985C2" w:rsidR="008947AE" w:rsidRDefault="009D16FF" w:rsidP="002C14A5">
            <w:pPr>
              <w:rPr>
                <w:rFonts w:ascii="Century Gothic" w:hAnsi="Century Gothic"/>
              </w:rPr>
            </w:pPr>
            <w:r>
              <w:rPr>
                <w:rFonts w:ascii="Century Gothic" w:hAnsi="Century Gothic"/>
              </w:rPr>
              <w:t>Some experience in a communications, marketing, or public engagement role (including internships and volunteering)</w:t>
            </w:r>
          </w:p>
        </w:tc>
        <w:tc>
          <w:tcPr>
            <w:tcW w:w="3634" w:type="dxa"/>
          </w:tcPr>
          <w:p w14:paraId="57565ED6" w14:textId="312552B1" w:rsidR="008947AE" w:rsidRDefault="00F46E9E" w:rsidP="002C14A5">
            <w:pPr>
              <w:rPr>
                <w:rFonts w:ascii="Century Gothic" w:hAnsi="Century Gothic"/>
              </w:rPr>
            </w:pPr>
            <w:r>
              <w:rPr>
                <w:rFonts w:ascii="Century Gothic" w:hAnsi="Century Gothic"/>
              </w:rPr>
              <w:t>Experience</w:t>
            </w:r>
            <w:r w:rsidR="00CA23F4">
              <w:rPr>
                <w:rFonts w:ascii="Century Gothic" w:hAnsi="Century Gothic"/>
              </w:rPr>
              <w:t xml:space="preserve"> </w:t>
            </w:r>
            <w:r w:rsidR="003D61D6">
              <w:rPr>
                <w:rFonts w:ascii="Century Gothic" w:hAnsi="Century Gothic"/>
              </w:rPr>
              <w:t>w</w:t>
            </w:r>
            <w:r w:rsidR="00E07E5B">
              <w:rPr>
                <w:rFonts w:ascii="Century Gothic" w:hAnsi="Century Gothic"/>
              </w:rPr>
              <w:t>orking in/</w:t>
            </w:r>
            <w:r w:rsidR="00CA23F4">
              <w:rPr>
                <w:rFonts w:ascii="Century Gothic" w:hAnsi="Century Gothic"/>
              </w:rPr>
              <w:t xml:space="preserve">with fundraising </w:t>
            </w:r>
            <w:r w:rsidR="00E07E5B">
              <w:rPr>
                <w:rFonts w:ascii="Century Gothic" w:hAnsi="Century Gothic"/>
              </w:rPr>
              <w:t xml:space="preserve">teams </w:t>
            </w:r>
            <w:r w:rsidR="00CA23F4">
              <w:rPr>
                <w:rFonts w:ascii="Century Gothic" w:hAnsi="Century Gothic"/>
              </w:rPr>
              <w:t xml:space="preserve">or the wider </w:t>
            </w:r>
            <w:r>
              <w:rPr>
                <w:rFonts w:ascii="Century Gothic" w:hAnsi="Century Gothic"/>
              </w:rPr>
              <w:t xml:space="preserve">voluntary sector </w:t>
            </w:r>
          </w:p>
        </w:tc>
      </w:tr>
      <w:tr w:rsidR="008947AE" w14:paraId="6DDFA190" w14:textId="77777777" w:rsidTr="2EF66AB2">
        <w:tc>
          <w:tcPr>
            <w:tcW w:w="1696" w:type="dxa"/>
          </w:tcPr>
          <w:p w14:paraId="20DF2C86" w14:textId="77777777" w:rsidR="008947AE" w:rsidRDefault="008947AE" w:rsidP="002C14A5">
            <w:pPr>
              <w:rPr>
                <w:rFonts w:ascii="Century Gothic" w:hAnsi="Century Gothic"/>
              </w:rPr>
            </w:pPr>
          </w:p>
        </w:tc>
        <w:tc>
          <w:tcPr>
            <w:tcW w:w="3686" w:type="dxa"/>
          </w:tcPr>
          <w:p w14:paraId="2CBBCB80" w14:textId="6AC6DEEA" w:rsidR="008947AE" w:rsidRDefault="00B236D6" w:rsidP="002C14A5">
            <w:pPr>
              <w:rPr>
                <w:rFonts w:ascii="Century Gothic" w:hAnsi="Century Gothic"/>
              </w:rPr>
            </w:pPr>
            <w:r>
              <w:rPr>
                <w:rFonts w:ascii="Century Gothic" w:hAnsi="Century Gothic"/>
              </w:rPr>
              <w:t>Experie</w:t>
            </w:r>
            <w:r w:rsidR="00087BC2">
              <w:rPr>
                <w:rFonts w:ascii="Century Gothic" w:hAnsi="Century Gothic"/>
              </w:rPr>
              <w:t>nce creating content for digital platforms (e.g. social media, websites, newsletters)</w:t>
            </w:r>
          </w:p>
        </w:tc>
        <w:tc>
          <w:tcPr>
            <w:tcW w:w="3634" w:type="dxa"/>
          </w:tcPr>
          <w:p w14:paraId="3B7AB788" w14:textId="2EB1245E" w:rsidR="008947AE" w:rsidRDefault="00620107" w:rsidP="002C14A5">
            <w:pPr>
              <w:rPr>
                <w:rFonts w:ascii="Century Gothic" w:hAnsi="Century Gothic"/>
              </w:rPr>
            </w:pPr>
            <w:r>
              <w:rPr>
                <w:rFonts w:ascii="Century Gothic" w:hAnsi="Century Gothic"/>
              </w:rPr>
              <w:t xml:space="preserve">Experience developing and delivering communications campaigns or strategies </w:t>
            </w:r>
          </w:p>
        </w:tc>
      </w:tr>
      <w:tr w:rsidR="008947AE" w14:paraId="5CD01312" w14:textId="77777777" w:rsidTr="2EF66AB2">
        <w:tc>
          <w:tcPr>
            <w:tcW w:w="1696" w:type="dxa"/>
          </w:tcPr>
          <w:p w14:paraId="37460441" w14:textId="77777777" w:rsidR="008947AE" w:rsidRDefault="008947AE" w:rsidP="002C14A5">
            <w:pPr>
              <w:rPr>
                <w:rFonts w:ascii="Century Gothic" w:hAnsi="Century Gothic"/>
              </w:rPr>
            </w:pPr>
          </w:p>
        </w:tc>
        <w:tc>
          <w:tcPr>
            <w:tcW w:w="3686" w:type="dxa"/>
          </w:tcPr>
          <w:p w14:paraId="141DFDAB" w14:textId="08EB3081" w:rsidR="008947AE" w:rsidRDefault="00F32595" w:rsidP="002C14A5">
            <w:pPr>
              <w:rPr>
                <w:rFonts w:ascii="Century Gothic" w:hAnsi="Century Gothic"/>
              </w:rPr>
            </w:pPr>
            <w:r>
              <w:rPr>
                <w:rFonts w:ascii="Century Gothic" w:hAnsi="Century Gothic"/>
              </w:rPr>
              <w:t>Confidence using digital tools (e.g. Canva, Mailchimp, social media scheduling tools)</w:t>
            </w:r>
          </w:p>
        </w:tc>
        <w:tc>
          <w:tcPr>
            <w:tcW w:w="3634" w:type="dxa"/>
          </w:tcPr>
          <w:p w14:paraId="5D994A9B" w14:textId="2B60CB37" w:rsidR="008947AE" w:rsidRDefault="00A371AA" w:rsidP="002C14A5">
            <w:pPr>
              <w:rPr>
                <w:rFonts w:ascii="Century Gothic" w:hAnsi="Century Gothic"/>
              </w:rPr>
            </w:pPr>
            <w:r>
              <w:rPr>
                <w:rFonts w:ascii="Century Gothic" w:hAnsi="Century Gothic"/>
              </w:rPr>
              <w:t>Experience working with press/media or writing press releases</w:t>
            </w:r>
          </w:p>
        </w:tc>
      </w:tr>
      <w:tr w:rsidR="008947AE" w14:paraId="2DCD2070" w14:textId="77777777" w:rsidTr="2EF66AB2">
        <w:tc>
          <w:tcPr>
            <w:tcW w:w="1696" w:type="dxa"/>
          </w:tcPr>
          <w:p w14:paraId="20ABA013" w14:textId="43A66751" w:rsidR="008947AE" w:rsidRPr="00742642" w:rsidRDefault="00244D4E" w:rsidP="002C14A5">
            <w:pPr>
              <w:rPr>
                <w:rFonts w:ascii="Century Gothic" w:hAnsi="Century Gothic"/>
                <w:b/>
                <w:bCs/>
              </w:rPr>
            </w:pPr>
            <w:r w:rsidRPr="00742642">
              <w:rPr>
                <w:rFonts w:ascii="Century Gothic" w:hAnsi="Century Gothic"/>
                <w:b/>
                <w:bCs/>
              </w:rPr>
              <w:t>Skills</w:t>
            </w:r>
          </w:p>
        </w:tc>
        <w:tc>
          <w:tcPr>
            <w:tcW w:w="3686" w:type="dxa"/>
          </w:tcPr>
          <w:p w14:paraId="7328AD93" w14:textId="7768DA36" w:rsidR="008947AE" w:rsidRDefault="00C707D4" w:rsidP="002C14A5">
            <w:pPr>
              <w:rPr>
                <w:rFonts w:ascii="Century Gothic" w:hAnsi="Century Gothic"/>
              </w:rPr>
            </w:pPr>
            <w:r>
              <w:rPr>
                <w:rFonts w:ascii="Century Gothic" w:hAnsi="Century Gothic"/>
              </w:rPr>
              <w:t>Strong written and verbal communication skills</w:t>
            </w:r>
            <w:r w:rsidR="00B236D6">
              <w:rPr>
                <w:rFonts w:ascii="Century Gothic" w:hAnsi="Century Gothic"/>
              </w:rPr>
              <w:t xml:space="preserve">, with the ability to tailor messages to different audiences </w:t>
            </w:r>
          </w:p>
        </w:tc>
        <w:tc>
          <w:tcPr>
            <w:tcW w:w="3634" w:type="dxa"/>
          </w:tcPr>
          <w:p w14:paraId="7A97D4D6" w14:textId="2E9BBEE6" w:rsidR="008947AE" w:rsidRDefault="00620107" w:rsidP="002C14A5">
            <w:pPr>
              <w:rPr>
                <w:rFonts w:ascii="Century Gothic" w:hAnsi="Century Gothic"/>
              </w:rPr>
            </w:pPr>
            <w:r>
              <w:rPr>
                <w:rFonts w:ascii="Century Gothic" w:hAnsi="Century Gothic"/>
              </w:rPr>
              <w:t xml:space="preserve">Familiarity with analytics tools (e.g. Google Analytics, social </w:t>
            </w:r>
            <w:r w:rsidR="00A371AA">
              <w:rPr>
                <w:rFonts w:ascii="Century Gothic" w:hAnsi="Century Gothic"/>
              </w:rPr>
              <w:t>media insights)</w:t>
            </w:r>
          </w:p>
        </w:tc>
      </w:tr>
      <w:tr w:rsidR="00243B4A" w14:paraId="5CDD0428" w14:textId="77777777" w:rsidTr="2EF66AB2">
        <w:tc>
          <w:tcPr>
            <w:tcW w:w="1696" w:type="dxa"/>
          </w:tcPr>
          <w:p w14:paraId="414828D9" w14:textId="77777777" w:rsidR="00243B4A" w:rsidRDefault="00243B4A" w:rsidP="002C14A5">
            <w:pPr>
              <w:rPr>
                <w:rFonts w:ascii="Century Gothic" w:hAnsi="Century Gothic"/>
              </w:rPr>
            </w:pPr>
          </w:p>
        </w:tc>
        <w:tc>
          <w:tcPr>
            <w:tcW w:w="3686" w:type="dxa"/>
          </w:tcPr>
          <w:p w14:paraId="0853EBFF" w14:textId="66761238" w:rsidR="00243B4A" w:rsidRDefault="00C707D4" w:rsidP="002C14A5">
            <w:pPr>
              <w:rPr>
                <w:rFonts w:ascii="Century Gothic" w:hAnsi="Century Gothic"/>
              </w:rPr>
            </w:pPr>
            <w:r>
              <w:rPr>
                <w:rFonts w:ascii="Century Gothic" w:hAnsi="Century Gothic"/>
              </w:rPr>
              <w:t xml:space="preserve">Ability to work independently and take initiative </w:t>
            </w:r>
            <w:r w:rsidR="00F512CE">
              <w:rPr>
                <w:rFonts w:ascii="Century Gothic" w:hAnsi="Century Gothic"/>
              </w:rPr>
              <w:t xml:space="preserve">on projects </w:t>
            </w:r>
          </w:p>
        </w:tc>
        <w:tc>
          <w:tcPr>
            <w:tcW w:w="3634" w:type="dxa"/>
          </w:tcPr>
          <w:p w14:paraId="16913CFA" w14:textId="7FB02043" w:rsidR="00243B4A" w:rsidRDefault="00DC20F2" w:rsidP="002C14A5">
            <w:pPr>
              <w:rPr>
                <w:rFonts w:ascii="Century Gothic" w:hAnsi="Century Gothic"/>
              </w:rPr>
            </w:pPr>
            <w:r>
              <w:rPr>
                <w:rFonts w:ascii="Century Gothic" w:hAnsi="Century Gothic"/>
              </w:rPr>
              <w:t xml:space="preserve">Photography, video editing </w:t>
            </w:r>
            <w:r w:rsidR="00E2084F">
              <w:rPr>
                <w:rFonts w:ascii="Century Gothic" w:hAnsi="Century Gothic"/>
              </w:rPr>
              <w:t>and/</w:t>
            </w:r>
            <w:r>
              <w:rPr>
                <w:rFonts w:ascii="Century Gothic" w:hAnsi="Century Gothic"/>
              </w:rPr>
              <w:t xml:space="preserve">or graphic design skills </w:t>
            </w:r>
          </w:p>
        </w:tc>
      </w:tr>
      <w:tr w:rsidR="008947AE" w14:paraId="1319AF22" w14:textId="77777777" w:rsidTr="2EF66AB2">
        <w:tc>
          <w:tcPr>
            <w:tcW w:w="1696" w:type="dxa"/>
          </w:tcPr>
          <w:p w14:paraId="3162248E" w14:textId="77777777" w:rsidR="008947AE" w:rsidRDefault="008947AE" w:rsidP="002C14A5">
            <w:pPr>
              <w:rPr>
                <w:rFonts w:ascii="Century Gothic" w:hAnsi="Century Gothic"/>
              </w:rPr>
            </w:pPr>
          </w:p>
        </w:tc>
        <w:tc>
          <w:tcPr>
            <w:tcW w:w="3686" w:type="dxa"/>
          </w:tcPr>
          <w:p w14:paraId="1D213A73" w14:textId="14C69974" w:rsidR="008947AE" w:rsidRDefault="00C707D4" w:rsidP="002C14A5">
            <w:pPr>
              <w:rPr>
                <w:rFonts w:ascii="Century Gothic" w:hAnsi="Century Gothic"/>
              </w:rPr>
            </w:pPr>
            <w:r>
              <w:rPr>
                <w:rFonts w:ascii="Century Gothic" w:hAnsi="Century Gothic"/>
              </w:rPr>
              <w:t>Organised and able to manage multiple tasks</w:t>
            </w:r>
            <w:r w:rsidR="009D16FF">
              <w:rPr>
                <w:rFonts w:ascii="Century Gothic" w:hAnsi="Century Gothic"/>
              </w:rPr>
              <w:t>, deadlines</w:t>
            </w:r>
            <w:r>
              <w:rPr>
                <w:rFonts w:ascii="Century Gothic" w:hAnsi="Century Gothic"/>
              </w:rPr>
              <w:t xml:space="preserve"> or projects</w:t>
            </w:r>
          </w:p>
        </w:tc>
        <w:tc>
          <w:tcPr>
            <w:tcW w:w="3634" w:type="dxa"/>
          </w:tcPr>
          <w:p w14:paraId="1ECBFF9B" w14:textId="2E8F3662" w:rsidR="008947AE" w:rsidRDefault="008947AE" w:rsidP="002C14A5">
            <w:pPr>
              <w:rPr>
                <w:rFonts w:ascii="Century Gothic" w:hAnsi="Century Gothic"/>
              </w:rPr>
            </w:pPr>
          </w:p>
        </w:tc>
      </w:tr>
      <w:tr w:rsidR="00956DB8" w14:paraId="363F22FB" w14:textId="77777777" w:rsidTr="2EF66AB2">
        <w:tc>
          <w:tcPr>
            <w:tcW w:w="1696" w:type="dxa"/>
          </w:tcPr>
          <w:p w14:paraId="1AD7F81A" w14:textId="77777777" w:rsidR="00956DB8" w:rsidRDefault="00956DB8" w:rsidP="002C14A5">
            <w:pPr>
              <w:rPr>
                <w:rFonts w:ascii="Century Gothic" w:hAnsi="Century Gothic"/>
              </w:rPr>
            </w:pPr>
          </w:p>
        </w:tc>
        <w:tc>
          <w:tcPr>
            <w:tcW w:w="3686" w:type="dxa"/>
          </w:tcPr>
          <w:p w14:paraId="6A55C4ED" w14:textId="441D2A8B" w:rsidR="00956DB8" w:rsidRDefault="00543F00" w:rsidP="002C14A5">
            <w:pPr>
              <w:rPr>
                <w:rFonts w:ascii="Century Gothic" w:hAnsi="Century Gothic"/>
              </w:rPr>
            </w:pPr>
            <w:r>
              <w:rPr>
                <w:rFonts w:ascii="Century Gothic" w:hAnsi="Century Gothic"/>
              </w:rPr>
              <w:t xml:space="preserve">Collaborative mindset and willingness to work across teams </w:t>
            </w:r>
          </w:p>
        </w:tc>
        <w:tc>
          <w:tcPr>
            <w:tcW w:w="3634" w:type="dxa"/>
          </w:tcPr>
          <w:p w14:paraId="77709CE0" w14:textId="77777777" w:rsidR="00956DB8" w:rsidRDefault="00956DB8" w:rsidP="002C14A5">
            <w:pPr>
              <w:rPr>
                <w:rFonts w:ascii="Century Gothic" w:hAnsi="Century Gothic"/>
              </w:rPr>
            </w:pPr>
          </w:p>
        </w:tc>
      </w:tr>
      <w:tr w:rsidR="00F32595" w14:paraId="18DD9674" w14:textId="77777777" w:rsidTr="2EF66AB2">
        <w:tc>
          <w:tcPr>
            <w:tcW w:w="1696" w:type="dxa"/>
          </w:tcPr>
          <w:p w14:paraId="5A2BBEB2" w14:textId="77777777" w:rsidR="00F32595" w:rsidRDefault="00F32595" w:rsidP="002C14A5">
            <w:pPr>
              <w:rPr>
                <w:rFonts w:ascii="Century Gothic" w:hAnsi="Century Gothic"/>
              </w:rPr>
            </w:pPr>
          </w:p>
        </w:tc>
        <w:tc>
          <w:tcPr>
            <w:tcW w:w="3686" w:type="dxa"/>
          </w:tcPr>
          <w:p w14:paraId="5B3F9D6F" w14:textId="0F489F1B" w:rsidR="00F32595" w:rsidRDefault="00F32595" w:rsidP="002C14A5">
            <w:pPr>
              <w:rPr>
                <w:rFonts w:ascii="Century Gothic" w:hAnsi="Century Gothic"/>
              </w:rPr>
            </w:pPr>
            <w:r>
              <w:rPr>
                <w:rFonts w:ascii="Century Gothic" w:hAnsi="Century Gothic"/>
              </w:rPr>
              <w:t xml:space="preserve">Creative thinking and a proactive approach to problem solving </w:t>
            </w:r>
          </w:p>
        </w:tc>
        <w:tc>
          <w:tcPr>
            <w:tcW w:w="3634" w:type="dxa"/>
          </w:tcPr>
          <w:p w14:paraId="3287A54F" w14:textId="77777777" w:rsidR="00F32595" w:rsidRDefault="00F32595" w:rsidP="002C14A5">
            <w:pPr>
              <w:rPr>
                <w:rFonts w:ascii="Century Gothic" w:hAnsi="Century Gothic"/>
              </w:rPr>
            </w:pPr>
          </w:p>
        </w:tc>
      </w:tr>
      <w:tr w:rsidR="00244D4E" w14:paraId="146C9AE0" w14:textId="77777777" w:rsidTr="2EF66AB2">
        <w:tc>
          <w:tcPr>
            <w:tcW w:w="1696" w:type="dxa"/>
          </w:tcPr>
          <w:p w14:paraId="3EA4B76A" w14:textId="05B165B8" w:rsidR="00244D4E" w:rsidRPr="00CA3E4A" w:rsidRDefault="00244D4E" w:rsidP="002C14A5">
            <w:pPr>
              <w:rPr>
                <w:rFonts w:ascii="Century Gothic" w:hAnsi="Century Gothic"/>
                <w:b/>
                <w:bCs/>
              </w:rPr>
            </w:pPr>
            <w:r w:rsidRPr="00CA3E4A">
              <w:rPr>
                <w:rFonts w:ascii="Century Gothic" w:hAnsi="Century Gothic"/>
                <w:b/>
                <w:bCs/>
              </w:rPr>
              <w:t>Knowledge</w:t>
            </w:r>
          </w:p>
        </w:tc>
        <w:tc>
          <w:tcPr>
            <w:tcW w:w="3686" w:type="dxa"/>
          </w:tcPr>
          <w:p w14:paraId="501D298F" w14:textId="3357FC25" w:rsidR="00244D4E" w:rsidRDefault="00C707D4" w:rsidP="002C14A5">
            <w:pPr>
              <w:rPr>
                <w:rFonts w:ascii="Century Gothic" w:hAnsi="Century Gothic"/>
              </w:rPr>
            </w:pPr>
            <w:r>
              <w:rPr>
                <w:rFonts w:ascii="Century Gothic" w:hAnsi="Century Gothic"/>
              </w:rPr>
              <w:t xml:space="preserve">Interest in </w:t>
            </w:r>
            <w:r w:rsidR="009D63E5">
              <w:rPr>
                <w:rFonts w:ascii="Century Gothic" w:hAnsi="Century Gothic"/>
              </w:rPr>
              <w:t>the vision and mission of the Foundation</w:t>
            </w:r>
            <w:r w:rsidR="00543F00">
              <w:rPr>
                <w:rFonts w:ascii="Century Gothic" w:hAnsi="Century Gothic"/>
              </w:rPr>
              <w:t xml:space="preserve"> </w:t>
            </w:r>
          </w:p>
        </w:tc>
        <w:tc>
          <w:tcPr>
            <w:tcW w:w="3634" w:type="dxa"/>
          </w:tcPr>
          <w:p w14:paraId="09D03ACE" w14:textId="3B6FFD89" w:rsidR="00244D4E" w:rsidRDefault="000C7371" w:rsidP="002C14A5">
            <w:pPr>
              <w:rPr>
                <w:rFonts w:ascii="Century Gothic" w:hAnsi="Century Gothic"/>
              </w:rPr>
            </w:pPr>
            <w:r>
              <w:rPr>
                <w:rFonts w:ascii="Century Gothic" w:hAnsi="Century Gothic"/>
              </w:rPr>
              <w:t xml:space="preserve">Knowledge of the Peak District National Park or similar outdoor environments </w:t>
            </w:r>
          </w:p>
        </w:tc>
      </w:tr>
      <w:tr w:rsidR="00E91A25" w14:paraId="15CA3D9A" w14:textId="77777777" w:rsidTr="2EF66AB2">
        <w:tc>
          <w:tcPr>
            <w:tcW w:w="1696" w:type="dxa"/>
          </w:tcPr>
          <w:p w14:paraId="795580B5" w14:textId="77777777" w:rsidR="00E91A25" w:rsidRDefault="00E91A25" w:rsidP="002C14A5">
            <w:pPr>
              <w:rPr>
                <w:rFonts w:ascii="Century Gothic" w:hAnsi="Century Gothic"/>
              </w:rPr>
            </w:pPr>
          </w:p>
        </w:tc>
        <w:tc>
          <w:tcPr>
            <w:tcW w:w="3686" w:type="dxa"/>
          </w:tcPr>
          <w:p w14:paraId="7E182D17" w14:textId="5C0407D8" w:rsidR="00E91A25" w:rsidRDefault="18A4A45C" w:rsidP="2EF66AB2">
            <w:pPr>
              <w:rPr>
                <w:rFonts w:ascii="Century Gothic" w:eastAsia="Century Gothic" w:hAnsi="Century Gothic" w:cs="Century Gothic"/>
              </w:rPr>
            </w:pPr>
            <w:r w:rsidRPr="2EF66AB2">
              <w:rPr>
                <w:rFonts w:ascii="Century Gothic" w:eastAsia="Century Gothic" w:hAnsi="Century Gothic" w:cs="Century Gothic"/>
                <w:color w:val="242424"/>
              </w:rPr>
              <w:t>Understand the principles of good design or how to present information in visually appealing ways</w:t>
            </w:r>
          </w:p>
          <w:p w14:paraId="60378F2C" w14:textId="1A74F68B" w:rsidR="00E91A25" w:rsidRDefault="00E91A25" w:rsidP="002C14A5">
            <w:pPr>
              <w:rPr>
                <w:rFonts w:ascii="Century Gothic" w:hAnsi="Century Gothic"/>
              </w:rPr>
            </w:pPr>
          </w:p>
        </w:tc>
        <w:tc>
          <w:tcPr>
            <w:tcW w:w="3634" w:type="dxa"/>
          </w:tcPr>
          <w:p w14:paraId="4E7C68B8" w14:textId="19347980" w:rsidR="00E91A25" w:rsidRDefault="00A371AA" w:rsidP="002C14A5">
            <w:pPr>
              <w:rPr>
                <w:rFonts w:ascii="Century Gothic" w:hAnsi="Century Gothic"/>
              </w:rPr>
            </w:pPr>
            <w:r>
              <w:rPr>
                <w:rFonts w:ascii="Century Gothic" w:hAnsi="Century Gothic"/>
              </w:rPr>
              <w:t>Knowledge of accessibility best practices in digital communications</w:t>
            </w:r>
          </w:p>
        </w:tc>
      </w:tr>
    </w:tbl>
    <w:p w14:paraId="0130000F" w14:textId="77777777" w:rsidR="008947AE" w:rsidRDefault="008947AE" w:rsidP="002C14A5">
      <w:pPr>
        <w:spacing w:after="0" w:line="240" w:lineRule="auto"/>
        <w:rPr>
          <w:rFonts w:ascii="Century Gothic" w:hAnsi="Century Gothic"/>
        </w:rPr>
      </w:pPr>
    </w:p>
    <w:p w14:paraId="7F9B3608" w14:textId="77777777" w:rsidR="00C02AF8" w:rsidRDefault="00C02AF8" w:rsidP="002C14A5">
      <w:pPr>
        <w:spacing w:after="0" w:line="240" w:lineRule="auto"/>
        <w:rPr>
          <w:rFonts w:ascii="Century Gothic" w:hAnsi="Century Gothic"/>
        </w:rPr>
      </w:pPr>
    </w:p>
    <w:p w14:paraId="148DD88A" w14:textId="77777777" w:rsidR="00764B71" w:rsidRDefault="00CA3E4A" w:rsidP="00764B71">
      <w:pPr>
        <w:spacing w:after="0" w:line="240" w:lineRule="auto"/>
        <w:rPr>
          <w:rFonts w:ascii="Century Gothic" w:hAnsi="Century Gothic"/>
          <w:b/>
          <w:bCs/>
        </w:rPr>
      </w:pPr>
      <w:r>
        <w:rPr>
          <w:rFonts w:ascii="Century Gothic" w:hAnsi="Century Gothic"/>
          <w:b/>
          <w:bCs/>
        </w:rPr>
        <w:t xml:space="preserve">What we can offer you </w:t>
      </w:r>
    </w:p>
    <w:p w14:paraId="0932C837" w14:textId="19CDAB27" w:rsidR="00764B71" w:rsidRPr="00764B71" w:rsidRDefault="002C14A5" w:rsidP="00764B71">
      <w:pPr>
        <w:pStyle w:val="ListParagraph"/>
        <w:numPr>
          <w:ilvl w:val="0"/>
          <w:numId w:val="7"/>
        </w:numPr>
        <w:spacing w:after="0" w:line="240" w:lineRule="auto"/>
        <w:rPr>
          <w:rFonts w:ascii="Century Gothic" w:hAnsi="Century Gothic"/>
          <w:b/>
          <w:bCs/>
        </w:rPr>
      </w:pPr>
      <w:r w:rsidRPr="00764B71">
        <w:rPr>
          <w:rFonts w:ascii="Century Gothic" w:hAnsi="Century Gothic"/>
        </w:rPr>
        <w:t>25 days annual leave</w:t>
      </w:r>
      <w:r w:rsidR="00D02D3C">
        <w:rPr>
          <w:rFonts w:ascii="Century Gothic" w:hAnsi="Century Gothic"/>
        </w:rPr>
        <w:t xml:space="preserve"> + bank holidays (pro-rata)</w:t>
      </w:r>
    </w:p>
    <w:p w14:paraId="1C66B501" w14:textId="0F20CC7C" w:rsidR="009E3F49" w:rsidRPr="009E3F49" w:rsidRDefault="009E3F49" w:rsidP="009E3F49">
      <w:pPr>
        <w:pStyle w:val="ListParagraph"/>
        <w:numPr>
          <w:ilvl w:val="0"/>
          <w:numId w:val="7"/>
        </w:numPr>
        <w:rPr>
          <w:rFonts w:ascii="Century Gothic" w:hAnsi="Century Gothic"/>
        </w:rPr>
      </w:pPr>
      <w:r w:rsidRPr="009E3F49">
        <w:rPr>
          <w:rFonts w:ascii="Century Gothic" w:hAnsi="Century Gothic"/>
        </w:rPr>
        <w:t xml:space="preserve">Two </w:t>
      </w:r>
      <w:r w:rsidR="003E4DDB">
        <w:rPr>
          <w:rFonts w:ascii="Century Gothic" w:hAnsi="Century Gothic"/>
        </w:rPr>
        <w:t>w</w:t>
      </w:r>
      <w:r w:rsidRPr="009E3F49">
        <w:rPr>
          <w:rFonts w:ascii="Century Gothic" w:hAnsi="Century Gothic"/>
        </w:rPr>
        <w:t xml:space="preserve">ellbeing days (pro-rata) – </w:t>
      </w:r>
      <w:r w:rsidR="00090BE2">
        <w:rPr>
          <w:rFonts w:ascii="Century Gothic" w:hAnsi="Century Gothic"/>
        </w:rPr>
        <w:t xml:space="preserve">additional paid leave to </w:t>
      </w:r>
      <w:r w:rsidR="001E5426">
        <w:rPr>
          <w:rFonts w:ascii="Century Gothic" w:hAnsi="Century Gothic"/>
        </w:rPr>
        <w:t>support your mental, emotional and physical wellbeing</w:t>
      </w:r>
    </w:p>
    <w:p w14:paraId="7B7C5C27" w14:textId="77E1DA07" w:rsidR="00D02D3C" w:rsidRDefault="00FB281F" w:rsidP="00764B71">
      <w:pPr>
        <w:pStyle w:val="ListParagraph"/>
        <w:numPr>
          <w:ilvl w:val="0"/>
          <w:numId w:val="7"/>
        </w:numPr>
        <w:spacing w:after="0" w:line="240" w:lineRule="auto"/>
        <w:rPr>
          <w:rFonts w:ascii="Century Gothic" w:hAnsi="Century Gothic"/>
        </w:rPr>
      </w:pPr>
      <w:r>
        <w:rPr>
          <w:rFonts w:ascii="Century Gothic" w:hAnsi="Century Gothic"/>
        </w:rPr>
        <w:t xml:space="preserve">Enjoy your birthday as a paid day off </w:t>
      </w:r>
    </w:p>
    <w:p w14:paraId="6174B0C1" w14:textId="77777777" w:rsidR="00503CB5" w:rsidRDefault="002C14A5" w:rsidP="002C14A5">
      <w:pPr>
        <w:pStyle w:val="ListParagraph"/>
        <w:numPr>
          <w:ilvl w:val="0"/>
          <w:numId w:val="7"/>
        </w:numPr>
        <w:spacing w:after="0" w:line="240" w:lineRule="auto"/>
        <w:rPr>
          <w:rFonts w:ascii="Century Gothic" w:hAnsi="Century Gothic"/>
        </w:rPr>
      </w:pPr>
      <w:r w:rsidRPr="00503CB5">
        <w:rPr>
          <w:rFonts w:ascii="Century Gothic" w:hAnsi="Century Gothic"/>
        </w:rPr>
        <w:t xml:space="preserve">2 days volunteer leave per year </w:t>
      </w:r>
    </w:p>
    <w:p w14:paraId="2756CC91" w14:textId="118E1FF0" w:rsidR="00503CB5" w:rsidRDefault="002C14A5" w:rsidP="002C14A5">
      <w:pPr>
        <w:pStyle w:val="ListParagraph"/>
        <w:numPr>
          <w:ilvl w:val="0"/>
          <w:numId w:val="7"/>
        </w:numPr>
        <w:spacing w:after="0" w:line="240" w:lineRule="auto"/>
        <w:rPr>
          <w:rFonts w:ascii="Century Gothic" w:hAnsi="Century Gothic"/>
        </w:rPr>
      </w:pPr>
      <w:r w:rsidRPr="00503CB5">
        <w:rPr>
          <w:rFonts w:ascii="Century Gothic" w:hAnsi="Century Gothic"/>
        </w:rPr>
        <w:t xml:space="preserve">Flexible working - we </w:t>
      </w:r>
      <w:r w:rsidR="00E25197">
        <w:rPr>
          <w:rFonts w:ascii="Century Gothic" w:hAnsi="Century Gothic"/>
        </w:rPr>
        <w:t xml:space="preserve">support hybrid and adaptable hours to suit your lifestyle </w:t>
      </w:r>
    </w:p>
    <w:p w14:paraId="6E255B57" w14:textId="3881B202" w:rsidR="00F62F46" w:rsidRDefault="00F62F46" w:rsidP="002C14A5">
      <w:pPr>
        <w:pStyle w:val="ListParagraph"/>
        <w:numPr>
          <w:ilvl w:val="0"/>
          <w:numId w:val="7"/>
        </w:numPr>
        <w:spacing w:after="0" w:line="240" w:lineRule="auto"/>
        <w:rPr>
          <w:rFonts w:ascii="Century Gothic" w:hAnsi="Century Gothic"/>
        </w:rPr>
      </w:pPr>
      <w:r>
        <w:rPr>
          <w:rFonts w:ascii="Century Gothic" w:hAnsi="Century Gothic"/>
        </w:rPr>
        <w:t>Family friendly policies – flexible hours and a culture of listening and support</w:t>
      </w:r>
    </w:p>
    <w:p w14:paraId="76A0D451" w14:textId="4E354F05" w:rsidR="002C14A5" w:rsidRPr="00503CB5" w:rsidRDefault="002C14A5" w:rsidP="002C14A5">
      <w:pPr>
        <w:pStyle w:val="ListParagraph"/>
        <w:numPr>
          <w:ilvl w:val="0"/>
          <w:numId w:val="7"/>
        </w:numPr>
        <w:spacing w:after="0" w:line="240" w:lineRule="auto"/>
        <w:rPr>
          <w:rFonts w:ascii="Century Gothic" w:hAnsi="Century Gothic"/>
        </w:rPr>
      </w:pPr>
      <w:r w:rsidRPr="00503CB5">
        <w:rPr>
          <w:rFonts w:ascii="Century Gothic" w:hAnsi="Century Gothic"/>
        </w:rPr>
        <w:t xml:space="preserve">Getting to work in and around our beautiful Peak District National Park </w:t>
      </w:r>
    </w:p>
    <w:p w14:paraId="65483663" w14:textId="77777777" w:rsidR="00244D4E" w:rsidRDefault="00244D4E" w:rsidP="002C14A5">
      <w:pPr>
        <w:spacing w:after="0" w:line="240" w:lineRule="auto"/>
        <w:rPr>
          <w:rFonts w:ascii="Century Gothic" w:hAnsi="Century Gothic"/>
        </w:rPr>
      </w:pPr>
    </w:p>
    <w:p w14:paraId="129CFFD8" w14:textId="25145854" w:rsidR="005549F0" w:rsidRDefault="002C14A5" w:rsidP="002C14A5">
      <w:pPr>
        <w:spacing w:after="0" w:line="240" w:lineRule="auto"/>
        <w:rPr>
          <w:rFonts w:ascii="Century Gothic" w:hAnsi="Century Gothic"/>
        </w:rPr>
      </w:pPr>
      <w:r w:rsidRPr="002C14A5">
        <w:rPr>
          <w:rFonts w:ascii="Century Gothic" w:hAnsi="Century Gothic"/>
        </w:rPr>
        <w:t>It may be necessary for the post-holder to undertake occasional duties outside of the normal working week (e.g. evenings and weekends)</w:t>
      </w:r>
      <w:r w:rsidR="00244D4E">
        <w:rPr>
          <w:rFonts w:ascii="Century Gothic" w:hAnsi="Century Gothic"/>
        </w:rPr>
        <w:t xml:space="preserve"> for which time off in lieu is </w:t>
      </w:r>
      <w:r w:rsidR="00244D4E">
        <w:rPr>
          <w:rFonts w:ascii="Century Gothic" w:hAnsi="Century Gothic"/>
        </w:rPr>
        <w:lastRenderedPageBreak/>
        <w:t xml:space="preserve">given. </w:t>
      </w:r>
      <w:r w:rsidRPr="002C14A5">
        <w:rPr>
          <w:rFonts w:ascii="Century Gothic" w:hAnsi="Century Gothic"/>
        </w:rPr>
        <w:t xml:space="preserve">Post-holder must have the ability to travel to meetings and events </w:t>
      </w:r>
      <w:r w:rsidR="007355BE">
        <w:rPr>
          <w:rFonts w:ascii="Century Gothic" w:hAnsi="Century Gothic"/>
        </w:rPr>
        <w:t xml:space="preserve">throughout the Peak District </w:t>
      </w:r>
      <w:r w:rsidRPr="002C14A5">
        <w:rPr>
          <w:rFonts w:ascii="Century Gothic" w:hAnsi="Century Gothic"/>
        </w:rPr>
        <w:t>as required by the duties of the post.</w:t>
      </w:r>
    </w:p>
    <w:p w14:paraId="303A789F" w14:textId="77777777" w:rsidR="00C60310" w:rsidRDefault="00C60310" w:rsidP="00C60310">
      <w:pPr>
        <w:rPr>
          <w:rFonts w:ascii="Century Gothic" w:hAnsi="Century Gothic"/>
        </w:rPr>
      </w:pPr>
    </w:p>
    <w:p w14:paraId="323F73D4" w14:textId="77777777" w:rsidR="00704510" w:rsidRDefault="00704510" w:rsidP="00C60310">
      <w:pPr>
        <w:rPr>
          <w:rFonts w:ascii="Century Gothic" w:hAnsi="Century Gothic"/>
          <w:b/>
          <w:bCs/>
        </w:rPr>
        <w:sectPr w:rsidR="00704510">
          <w:pgSz w:w="11906" w:h="16838"/>
          <w:pgMar w:top="1440" w:right="1440" w:bottom="1440" w:left="1440" w:header="708" w:footer="708" w:gutter="0"/>
          <w:cols w:space="708"/>
          <w:docGrid w:linePitch="360"/>
        </w:sectPr>
      </w:pPr>
    </w:p>
    <w:p w14:paraId="72C34E49" w14:textId="546134FC" w:rsidR="008C21B5" w:rsidRPr="00C60310" w:rsidRDefault="005549F0" w:rsidP="00C60310">
      <w:pPr>
        <w:rPr>
          <w:rFonts w:ascii="Century Gothic" w:hAnsi="Century Gothic"/>
        </w:rPr>
      </w:pPr>
      <w:r w:rsidRPr="00415A8A">
        <w:rPr>
          <w:rFonts w:ascii="Century Gothic" w:hAnsi="Century Gothic"/>
          <w:b/>
          <w:bCs/>
        </w:rPr>
        <w:lastRenderedPageBreak/>
        <w:t xml:space="preserve">How to apply </w:t>
      </w:r>
      <w:r w:rsidR="009E3F49">
        <w:rPr>
          <w:rFonts w:ascii="Century Gothic" w:hAnsi="Century Gothic"/>
          <w:b/>
          <w:bCs/>
        </w:rPr>
        <w:t xml:space="preserve"> </w:t>
      </w:r>
    </w:p>
    <w:p w14:paraId="62642FC8" w14:textId="77777777" w:rsidR="005549F0" w:rsidRPr="00415A8A" w:rsidRDefault="005549F0" w:rsidP="002C14A5">
      <w:pPr>
        <w:spacing w:after="0" w:line="240" w:lineRule="auto"/>
        <w:rPr>
          <w:rFonts w:ascii="Century Gothic" w:hAnsi="Century Gothic"/>
        </w:rPr>
      </w:pPr>
    </w:p>
    <w:p w14:paraId="66E17587" w14:textId="2949B875" w:rsidR="005549F0" w:rsidRPr="00C3686F" w:rsidRDefault="005549F0" w:rsidP="005549F0">
      <w:pPr>
        <w:pStyle w:val="NormalWeb"/>
        <w:spacing w:before="0" w:beforeAutospacing="0"/>
        <w:rPr>
          <w:rStyle w:val="Strong"/>
          <w:rFonts w:ascii="Century Gothic" w:hAnsi="Century Gothic"/>
          <w:b w:val="0"/>
          <w:bCs w:val="0"/>
        </w:rPr>
      </w:pPr>
      <w:r w:rsidRPr="00415A8A">
        <w:rPr>
          <w:rStyle w:val="Strong"/>
          <w:rFonts w:ascii="Century Gothic" w:hAnsi="Century Gothic"/>
        </w:rPr>
        <w:t xml:space="preserve">The deadline for applications is </w:t>
      </w:r>
      <w:r w:rsidR="003A060F">
        <w:rPr>
          <w:rStyle w:val="Strong"/>
          <w:rFonts w:ascii="Century Gothic" w:hAnsi="Century Gothic"/>
        </w:rPr>
        <w:t>9a</w:t>
      </w:r>
      <w:r w:rsidRPr="00415A8A">
        <w:rPr>
          <w:rStyle w:val="Strong"/>
          <w:rFonts w:ascii="Century Gothic" w:hAnsi="Century Gothic"/>
        </w:rPr>
        <w:t xml:space="preserve">m on </w:t>
      </w:r>
      <w:r w:rsidR="003A060F">
        <w:rPr>
          <w:rStyle w:val="Strong"/>
          <w:rFonts w:ascii="Century Gothic" w:hAnsi="Century Gothic"/>
        </w:rPr>
        <w:t xml:space="preserve">Monday </w:t>
      </w:r>
      <w:r w:rsidR="003D58F0">
        <w:rPr>
          <w:rStyle w:val="Strong"/>
          <w:rFonts w:ascii="Century Gothic" w:hAnsi="Century Gothic"/>
        </w:rPr>
        <w:t>1 December 2025</w:t>
      </w:r>
      <w:r w:rsidRPr="00415A8A">
        <w:rPr>
          <w:rStyle w:val="Strong"/>
          <w:rFonts w:ascii="Century Gothic" w:hAnsi="Century Gothic"/>
        </w:rPr>
        <w:t>.</w:t>
      </w:r>
      <w:r w:rsidR="00C3686F">
        <w:rPr>
          <w:rStyle w:val="Strong"/>
          <w:rFonts w:ascii="Century Gothic" w:hAnsi="Century Gothic"/>
        </w:rPr>
        <w:t xml:space="preserve"> </w:t>
      </w:r>
      <w:r w:rsidR="00C3686F">
        <w:rPr>
          <w:rStyle w:val="Strong"/>
          <w:rFonts w:ascii="Century Gothic" w:hAnsi="Century Gothic"/>
        </w:rPr>
        <w:br/>
      </w:r>
      <w:r w:rsidR="00C3686F">
        <w:rPr>
          <w:rStyle w:val="Strong"/>
          <w:rFonts w:ascii="Century Gothic" w:hAnsi="Century Gothic"/>
        </w:rPr>
        <w:br/>
      </w:r>
      <w:r w:rsidR="003174E3" w:rsidRPr="00C3686F">
        <w:rPr>
          <w:rStyle w:val="Strong"/>
          <w:rFonts w:ascii="Century Gothic" w:hAnsi="Century Gothic"/>
          <w:b w:val="0"/>
          <w:bCs w:val="0"/>
        </w:rPr>
        <w:t xml:space="preserve">Interviews will take place </w:t>
      </w:r>
      <w:r w:rsidR="00357D86" w:rsidRPr="00C3686F">
        <w:rPr>
          <w:rStyle w:val="Strong"/>
          <w:rFonts w:ascii="Century Gothic" w:hAnsi="Century Gothic"/>
          <w:b w:val="0"/>
          <w:bCs w:val="0"/>
        </w:rPr>
        <w:t>on Monday 8</w:t>
      </w:r>
      <w:r w:rsidR="003174E3" w:rsidRPr="00C3686F">
        <w:rPr>
          <w:rStyle w:val="Strong"/>
          <w:rFonts w:ascii="Century Gothic" w:hAnsi="Century Gothic"/>
          <w:b w:val="0"/>
          <w:bCs w:val="0"/>
        </w:rPr>
        <w:t xml:space="preserve"> December</w:t>
      </w:r>
      <w:r w:rsidR="00357D86" w:rsidRPr="00C3686F">
        <w:rPr>
          <w:rStyle w:val="Strong"/>
          <w:rFonts w:ascii="Century Gothic" w:hAnsi="Century Gothic"/>
          <w:b w:val="0"/>
          <w:bCs w:val="0"/>
        </w:rPr>
        <w:t xml:space="preserve"> and Tuesday 9 December</w:t>
      </w:r>
      <w:r w:rsidR="003174E3" w:rsidRPr="00C3686F">
        <w:rPr>
          <w:rStyle w:val="Strong"/>
          <w:rFonts w:ascii="Century Gothic" w:hAnsi="Century Gothic"/>
          <w:b w:val="0"/>
          <w:bCs w:val="0"/>
        </w:rPr>
        <w:t xml:space="preserve">. </w:t>
      </w:r>
    </w:p>
    <w:p w14:paraId="295D4CE9" w14:textId="2FFD11D9" w:rsidR="005549F0" w:rsidRPr="00415A8A" w:rsidRDefault="005549F0" w:rsidP="00704510">
      <w:pPr>
        <w:pStyle w:val="NormalWeb"/>
        <w:spacing w:before="0" w:beforeAutospacing="0"/>
        <w:rPr>
          <w:rFonts w:ascii="Century Gothic" w:hAnsi="Century Gothic"/>
        </w:rPr>
      </w:pPr>
      <w:r w:rsidRPr="00415A8A">
        <w:rPr>
          <w:rFonts w:ascii="Century Gothic" w:hAnsi="Century Gothic"/>
        </w:rPr>
        <w:t>Please send a copy of your CV and a covering letter</w:t>
      </w:r>
      <w:r w:rsidR="00FE4CD3">
        <w:rPr>
          <w:rFonts w:ascii="Century Gothic" w:hAnsi="Century Gothic"/>
        </w:rPr>
        <w:t xml:space="preserve"> of no more than 500 words outlining your interest in the role and how your experience aligns with the person specification</w:t>
      </w:r>
      <w:r w:rsidR="00F61EBB">
        <w:rPr>
          <w:rFonts w:ascii="Century Gothic" w:hAnsi="Century Gothic"/>
        </w:rPr>
        <w:t xml:space="preserve"> </w:t>
      </w:r>
      <w:r w:rsidR="00704510">
        <w:rPr>
          <w:rFonts w:ascii="Century Gothic" w:hAnsi="Century Gothic"/>
        </w:rPr>
        <w:t>t</w:t>
      </w:r>
      <w:r w:rsidR="00B5218A" w:rsidRPr="00415A8A">
        <w:rPr>
          <w:rFonts w:ascii="Century Gothic" w:hAnsi="Century Gothic"/>
        </w:rPr>
        <w:t xml:space="preserve">o </w:t>
      </w:r>
      <w:hyperlink r:id="rId9" w:history="1">
        <w:r w:rsidR="00B5218A" w:rsidRPr="00415A8A">
          <w:rPr>
            <w:rStyle w:val="Hyperlink"/>
            <w:rFonts w:ascii="Century Gothic" w:hAnsi="Century Gothic"/>
          </w:rPr>
          <w:t>hello@peakdistrictfoundation.org.uk</w:t>
        </w:r>
      </w:hyperlink>
      <w:r w:rsidR="00B5218A" w:rsidRPr="00415A8A">
        <w:rPr>
          <w:rFonts w:ascii="Century Gothic" w:hAnsi="Century Gothic"/>
        </w:rPr>
        <w:t xml:space="preserve">. </w:t>
      </w:r>
    </w:p>
    <w:p w14:paraId="55A23462" w14:textId="4D96CFC6" w:rsidR="0031484F" w:rsidRPr="00415A8A" w:rsidRDefault="0031484F" w:rsidP="005549F0">
      <w:pPr>
        <w:pStyle w:val="NormalWeb"/>
        <w:spacing w:before="0" w:beforeAutospacing="0"/>
        <w:rPr>
          <w:rFonts w:ascii="Century Gothic" w:hAnsi="Century Gothic"/>
        </w:rPr>
      </w:pPr>
      <w:r w:rsidRPr="00415A8A">
        <w:rPr>
          <w:rFonts w:ascii="Century Gothic" w:hAnsi="Century Gothic"/>
        </w:rPr>
        <w:t xml:space="preserve">Interviews will take place </w:t>
      </w:r>
      <w:r w:rsidR="005F32C1">
        <w:rPr>
          <w:rFonts w:ascii="Century Gothic" w:hAnsi="Century Gothic"/>
        </w:rPr>
        <w:t xml:space="preserve">on </w:t>
      </w:r>
      <w:r w:rsidR="00F61EBB">
        <w:rPr>
          <w:rFonts w:ascii="Century Gothic" w:hAnsi="Century Gothic"/>
        </w:rPr>
        <w:t>Monday 8 December</w:t>
      </w:r>
      <w:r w:rsidR="005F32C1">
        <w:rPr>
          <w:rFonts w:ascii="Century Gothic" w:hAnsi="Century Gothic"/>
        </w:rPr>
        <w:t xml:space="preserve"> </w:t>
      </w:r>
      <w:r w:rsidR="00F61EBB">
        <w:rPr>
          <w:rFonts w:ascii="Century Gothic" w:hAnsi="Century Gothic"/>
        </w:rPr>
        <w:t>and Tuesday 9 December</w:t>
      </w:r>
      <w:r w:rsidR="00C231FA" w:rsidRPr="00415A8A">
        <w:rPr>
          <w:rFonts w:ascii="Century Gothic" w:hAnsi="Century Gothic"/>
        </w:rPr>
        <w:t xml:space="preserve">. </w:t>
      </w:r>
    </w:p>
    <w:p w14:paraId="22381122" w14:textId="198E8F6A" w:rsidR="005549F0" w:rsidRPr="004378E3" w:rsidRDefault="00415A8A" w:rsidP="002C14A5">
      <w:pPr>
        <w:spacing w:after="0" w:line="240" w:lineRule="auto"/>
        <w:rPr>
          <w:rFonts w:ascii="Century Gothic" w:hAnsi="Century Gothic"/>
          <w:b/>
          <w:bCs/>
        </w:rPr>
      </w:pPr>
      <w:r w:rsidRPr="004378E3">
        <w:rPr>
          <w:rFonts w:ascii="Century Gothic" w:hAnsi="Century Gothic"/>
          <w:b/>
          <w:bCs/>
        </w:rPr>
        <w:t xml:space="preserve">Thank you for your interest in this post. </w:t>
      </w:r>
    </w:p>
    <w:sectPr w:rsidR="005549F0" w:rsidRPr="00437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5918"/>
    <w:multiLevelType w:val="multilevel"/>
    <w:tmpl w:val="786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1366E"/>
    <w:multiLevelType w:val="hybridMultilevel"/>
    <w:tmpl w:val="541631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B25F41"/>
    <w:multiLevelType w:val="multilevel"/>
    <w:tmpl w:val="156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D343E"/>
    <w:multiLevelType w:val="hybridMultilevel"/>
    <w:tmpl w:val="C5A8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A0A74"/>
    <w:multiLevelType w:val="hybridMultilevel"/>
    <w:tmpl w:val="03FC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D0EA5"/>
    <w:multiLevelType w:val="hybridMultilevel"/>
    <w:tmpl w:val="AD007704"/>
    <w:lvl w:ilvl="0" w:tplc="CFFED10E">
      <w:start w:val="100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51CB1"/>
    <w:multiLevelType w:val="multilevel"/>
    <w:tmpl w:val="C9B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540C9"/>
    <w:multiLevelType w:val="multilevel"/>
    <w:tmpl w:val="1FA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B65B5"/>
    <w:multiLevelType w:val="multilevel"/>
    <w:tmpl w:val="308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B0F"/>
    <w:multiLevelType w:val="hybridMultilevel"/>
    <w:tmpl w:val="E698E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FC5B45"/>
    <w:multiLevelType w:val="hybridMultilevel"/>
    <w:tmpl w:val="7878FC5E"/>
    <w:lvl w:ilvl="0" w:tplc="5F409508">
      <w:start w:val="1"/>
      <w:numFmt w:val="bullet"/>
      <w:lvlText w:val=""/>
      <w:lvlJc w:val="left"/>
      <w:pPr>
        <w:ind w:left="720" w:hanging="360"/>
      </w:pPr>
      <w:rPr>
        <w:rFonts w:ascii="Symbol" w:hAnsi="Symbol"/>
      </w:rPr>
    </w:lvl>
    <w:lvl w:ilvl="1" w:tplc="DFDA40E2">
      <w:start w:val="1"/>
      <w:numFmt w:val="bullet"/>
      <w:lvlText w:val=""/>
      <w:lvlJc w:val="left"/>
      <w:pPr>
        <w:ind w:left="720" w:hanging="360"/>
      </w:pPr>
      <w:rPr>
        <w:rFonts w:ascii="Symbol" w:hAnsi="Symbol"/>
      </w:rPr>
    </w:lvl>
    <w:lvl w:ilvl="2" w:tplc="877C315C">
      <w:start w:val="1"/>
      <w:numFmt w:val="bullet"/>
      <w:lvlText w:val=""/>
      <w:lvlJc w:val="left"/>
      <w:pPr>
        <w:ind w:left="720" w:hanging="360"/>
      </w:pPr>
      <w:rPr>
        <w:rFonts w:ascii="Symbol" w:hAnsi="Symbol"/>
      </w:rPr>
    </w:lvl>
    <w:lvl w:ilvl="3" w:tplc="230A8376">
      <w:start w:val="1"/>
      <w:numFmt w:val="bullet"/>
      <w:lvlText w:val=""/>
      <w:lvlJc w:val="left"/>
      <w:pPr>
        <w:ind w:left="720" w:hanging="360"/>
      </w:pPr>
      <w:rPr>
        <w:rFonts w:ascii="Symbol" w:hAnsi="Symbol"/>
      </w:rPr>
    </w:lvl>
    <w:lvl w:ilvl="4" w:tplc="D67258B2">
      <w:start w:val="1"/>
      <w:numFmt w:val="bullet"/>
      <w:lvlText w:val=""/>
      <w:lvlJc w:val="left"/>
      <w:pPr>
        <w:ind w:left="720" w:hanging="360"/>
      </w:pPr>
      <w:rPr>
        <w:rFonts w:ascii="Symbol" w:hAnsi="Symbol"/>
      </w:rPr>
    </w:lvl>
    <w:lvl w:ilvl="5" w:tplc="074093D0">
      <w:start w:val="1"/>
      <w:numFmt w:val="bullet"/>
      <w:lvlText w:val=""/>
      <w:lvlJc w:val="left"/>
      <w:pPr>
        <w:ind w:left="720" w:hanging="360"/>
      </w:pPr>
      <w:rPr>
        <w:rFonts w:ascii="Symbol" w:hAnsi="Symbol"/>
      </w:rPr>
    </w:lvl>
    <w:lvl w:ilvl="6" w:tplc="3880167C">
      <w:start w:val="1"/>
      <w:numFmt w:val="bullet"/>
      <w:lvlText w:val=""/>
      <w:lvlJc w:val="left"/>
      <w:pPr>
        <w:ind w:left="720" w:hanging="360"/>
      </w:pPr>
      <w:rPr>
        <w:rFonts w:ascii="Symbol" w:hAnsi="Symbol"/>
      </w:rPr>
    </w:lvl>
    <w:lvl w:ilvl="7" w:tplc="003AF46A">
      <w:start w:val="1"/>
      <w:numFmt w:val="bullet"/>
      <w:lvlText w:val=""/>
      <w:lvlJc w:val="left"/>
      <w:pPr>
        <w:ind w:left="720" w:hanging="360"/>
      </w:pPr>
      <w:rPr>
        <w:rFonts w:ascii="Symbol" w:hAnsi="Symbol"/>
      </w:rPr>
    </w:lvl>
    <w:lvl w:ilvl="8" w:tplc="335CAD38">
      <w:start w:val="1"/>
      <w:numFmt w:val="bullet"/>
      <w:lvlText w:val=""/>
      <w:lvlJc w:val="left"/>
      <w:pPr>
        <w:ind w:left="720" w:hanging="360"/>
      </w:pPr>
      <w:rPr>
        <w:rFonts w:ascii="Symbol" w:hAnsi="Symbol"/>
      </w:rPr>
    </w:lvl>
  </w:abstractNum>
  <w:num w:numId="1" w16cid:durableId="1758743632">
    <w:abstractNumId w:val="5"/>
  </w:num>
  <w:num w:numId="2" w16cid:durableId="1300649537">
    <w:abstractNumId w:val="8"/>
  </w:num>
  <w:num w:numId="3" w16cid:durableId="456684895">
    <w:abstractNumId w:val="2"/>
  </w:num>
  <w:num w:numId="4" w16cid:durableId="723019360">
    <w:abstractNumId w:val="0"/>
  </w:num>
  <w:num w:numId="5" w16cid:durableId="1792628643">
    <w:abstractNumId w:val="6"/>
  </w:num>
  <w:num w:numId="6" w16cid:durableId="1279873129">
    <w:abstractNumId w:val="7"/>
  </w:num>
  <w:num w:numId="7" w16cid:durableId="1661884232">
    <w:abstractNumId w:val="4"/>
  </w:num>
  <w:num w:numId="8" w16cid:durableId="542669482">
    <w:abstractNumId w:val="3"/>
  </w:num>
  <w:num w:numId="9" w16cid:durableId="1643462664">
    <w:abstractNumId w:val="1"/>
  </w:num>
  <w:num w:numId="10" w16cid:durableId="586769617">
    <w:abstractNumId w:val="9"/>
  </w:num>
  <w:num w:numId="11" w16cid:durableId="1560509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A5"/>
    <w:rsid w:val="000116C6"/>
    <w:rsid w:val="00012344"/>
    <w:rsid w:val="00016A85"/>
    <w:rsid w:val="0003659C"/>
    <w:rsid w:val="0004469E"/>
    <w:rsid w:val="00063C71"/>
    <w:rsid w:val="00087BC2"/>
    <w:rsid w:val="000903A6"/>
    <w:rsid w:val="00090863"/>
    <w:rsid w:val="00090BE2"/>
    <w:rsid w:val="000A1A43"/>
    <w:rsid w:val="000A1D6B"/>
    <w:rsid w:val="000A765E"/>
    <w:rsid w:val="000A7E2E"/>
    <w:rsid w:val="000B1114"/>
    <w:rsid w:val="000C7371"/>
    <w:rsid w:val="000D512D"/>
    <w:rsid w:val="000E5195"/>
    <w:rsid w:val="000F2F19"/>
    <w:rsid w:val="00126E1A"/>
    <w:rsid w:val="00137832"/>
    <w:rsid w:val="00140750"/>
    <w:rsid w:val="001710CD"/>
    <w:rsid w:val="001754D9"/>
    <w:rsid w:val="00187499"/>
    <w:rsid w:val="00190355"/>
    <w:rsid w:val="001A069D"/>
    <w:rsid w:val="001A1179"/>
    <w:rsid w:val="001C0F86"/>
    <w:rsid w:val="001C7B90"/>
    <w:rsid w:val="001E15F1"/>
    <w:rsid w:val="001E5426"/>
    <w:rsid w:val="002120B5"/>
    <w:rsid w:val="0021486A"/>
    <w:rsid w:val="00225A51"/>
    <w:rsid w:val="00234D37"/>
    <w:rsid w:val="00243B4A"/>
    <w:rsid w:val="00244D4E"/>
    <w:rsid w:val="002541BF"/>
    <w:rsid w:val="00254C40"/>
    <w:rsid w:val="002623B8"/>
    <w:rsid w:val="002831CD"/>
    <w:rsid w:val="002A7446"/>
    <w:rsid w:val="002B1B76"/>
    <w:rsid w:val="002C14A5"/>
    <w:rsid w:val="002E5176"/>
    <w:rsid w:val="0031484F"/>
    <w:rsid w:val="003174E3"/>
    <w:rsid w:val="00333905"/>
    <w:rsid w:val="00334F7E"/>
    <w:rsid w:val="00357D86"/>
    <w:rsid w:val="003658CC"/>
    <w:rsid w:val="00373A91"/>
    <w:rsid w:val="00384C1D"/>
    <w:rsid w:val="003A060F"/>
    <w:rsid w:val="003A40F9"/>
    <w:rsid w:val="003A7D53"/>
    <w:rsid w:val="003B1BAB"/>
    <w:rsid w:val="003D0091"/>
    <w:rsid w:val="003D58F0"/>
    <w:rsid w:val="003D61D6"/>
    <w:rsid w:val="003E4DDB"/>
    <w:rsid w:val="003F3411"/>
    <w:rsid w:val="00415A8A"/>
    <w:rsid w:val="0042519D"/>
    <w:rsid w:val="00435811"/>
    <w:rsid w:val="004378E3"/>
    <w:rsid w:val="00461DD2"/>
    <w:rsid w:val="00473AF5"/>
    <w:rsid w:val="004803F6"/>
    <w:rsid w:val="00491C5F"/>
    <w:rsid w:val="00496182"/>
    <w:rsid w:val="004A6D53"/>
    <w:rsid w:val="004A728D"/>
    <w:rsid w:val="004B4936"/>
    <w:rsid w:val="004D04C5"/>
    <w:rsid w:val="004D78E2"/>
    <w:rsid w:val="00501C58"/>
    <w:rsid w:val="00503CB5"/>
    <w:rsid w:val="00543F00"/>
    <w:rsid w:val="00545B34"/>
    <w:rsid w:val="005549F0"/>
    <w:rsid w:val="00595217"/>
    <w:rsid w:val="005A2A3E"/>
    <w:rsid w:val="005A4021"/>
    <w:rsid w:val="005C120D"/>
    <w:rsid w:val="005D6D29"/>
    <w:rsid w:val="005E3DA3"/>
    <w:rsid w:val="005E6DF0"/>
    <w:rsid w:val="005F32C1"/>
    <w:rsid w:val="00614AB8"/>
    <w:rsid w:val="006178DF"/>
    <w:rsid w:val="00620107"/>
    <w:rsid w:val="00621EAB"/>
    <w:rsid w:val="00624BBF"/>
    <w:rsid w:val="0063164C"/>
    <w:rsid w:val="00637AAC"/>
    <w:rsid w:val="00642CE7"/>
    <w:rsid w:val="00644DD0"/>
    <w:rsid w:val="006531D4"/>
    <w:rsid w:val="00666ED9"/>
    <w:rsid w:val="00681449"/>
    <w:rsid w:val="00690FF7"/>
    <w:rsid w:val="00695F3E"/>
    <w:rsid w:val="006A0444"/>
    <w:rsid w:val="006A066A"/>
    <w:rsid w:val="006D04C7"/>
    <w:rsid w:val="006D3879"/>
    <w:rsid w:val="006E209B"/>
    <w:rsid w:val="00704510"/>
    <w:rsid w:val="00721C49"/>
    <w:rsid w:val="007355BE"/>
    <w:rsid w:val="00742642"/>
    <w:rsid w:val="00763F8A"/>
    <w:rsid w:val="00764B71"/>
    <w:rsid w:val="00790D91"/>
    <w:rsid w:val="00791889"/>
    <w:rsid w:val="00794BD6"/>
    <w:rsid w:val="00797376"/>
    <w:rsid w:val="007A595E"/>
    <w:rsid w:val="007B2E5A"/>
    <w:rsid w:val="007B3EF7"/>
    <w:rsid w:val="007F5EBD"/>
    <w:rsid w:val="0080226C"/>
    <w:rsid w:val="008141C5"/>
    <w:rsid w:val="00816AD6"/>
    <w:rsid w:val="00837B80"/>
    <w:rsid w:val="00845349"/>
    <w:rsid w:val="00884206"/>
    <w:rsid w:val="008947AE"/>
    <w:rsid w:val="008A06EF"/>
    <w:rsid w:val="008B5097"/>
    <w:rsid w:val="008C21B5"/>
    <w:rsid w:val="008C56D9"/>
    <w:rsid w:val="00906B4D"/>
    <w:rsid w:val="00923E16"/>
    <w:rsid w:val="00925DB5"/>
    <w:rsid w:val="009423FE"/>
    <w:rsid w:val="0094320F"/>
    <w:rsid w:val="00950397"/>
    <w:rsid w:val="00956DB8"/>
    <w:rsid w:val="00956F42"/>
    <w:rsid w:val="0096717C"/>
    <w:rsid w:val="009A0667"/>
    <w:rsid w:val="009C4B21"/>
    <w:rsid w:val="009D16FF"/>
    <w:rsid w:val="009D4F9C"/>
    <w:rsid w:val="009D63E5"/>
    <w:rsid w:val="009E3F49"/>
    <w:rsid w:val="009E6476"/>
    <w:rsid w:val="009F24B9"/>
    <w:rsid w:val="00A12260"/>
    <w:rsid w:val="00A15C7C"/>
    <w:rsid w:val="00A371AA"/>
    <w:rsid w:val="00A54A38"/>
    <w:rsid w:val="00A63D70"/>
    <w:rsid w:val="00A67EE2"/>
    <w:rsid w:val="00A7298E"/>
    <w:rsid w:val="00A76218"/>
    <w:rsid w:val="00A76F0F"/>
    <w:rsid w:val="00A8485E"/>
    <w:rsid w:val="00A93126"/>
    <w:rsid w:val="00A93D2D"/>
    <w:rsid w:val="00AB57F5"/>
    <w:rsid w:val="00AC1915"/>
    <w:rsid w:val="00AC4FBE"/>
    <w:rsid w:val="00AE7BA1"/>
    <w:rsid w:val="00B02017"/>
    <w:rsid w:val="00B02C10"/>
    <w:rsid w:val="00B1240E"/>
    <w:rsid w:val="00B236D6"/>
    <w:rsid w:val="00B5218A"/>
    <w:rsid w:val="00B56E2F"/>
    <w:rsid w:val="00B66D92"/>
    <w:rsid w:val="00B74251"/>
    <w:rsid w:val="00B96F2A"/>
    <w:rsid w:val="00BA6ECE"/>
    <w:rsid w:val="00BC023A"/>
    <w:rsid w:val="00BE6549"/>
    <w:rsid w:val="00C02AF8"/>
    <w:rsid w:val="00C16E87"/>
    <w:rsid w:val="00C231FA"/>
    <w:rsid w:val="00C3686F"/>
    <w:rsid w:val="00C370A5"/>
    <w:rsid w:val="00C46AF1"/>
    <w:rsid w:val="00C510BE"/>
    <w:rsid w:val="00C60310"/>
    <w:rsid w:val="00C707D4"/>
    <w:rsid w:val="00C90483"/>
    <w:rsid w:val="00CA23F4"/>
    <w:rsid w:val="00CA3E4A"/>
    <w:rsid w:val="00CA7337"/>
    <w:rsid w:val="00CB28C6"/>
    <w:rsid w:val="00CD6163"/>
    <w:rsid w:val="00D02D3C"/>
    <w:rsid w:val="00D02E07"/>
    <w:rsid w:val="00D22811"/>
    <w:rsid w:val="00D271A3"/>
    <w:rsid w:val="00D57B9C"/>
    <w:rsid w:val="00D7229C"/>
    <w:rsid w:val="00D82B17"/>
    <w:rsid w:val="00DB5ABB"/>
    <w:rsid w:val="00DC20F2"/>
    <w:rsid w:val="00DE2754"/>
    <w:rsid w:val="00DF109D"/>
    <w:rsid w:val="00E07546"/>
    <w:rsid w:val="00E07E5B"/>
    <w:rsid w:val="00E119BF"/>
    <w:rsid w:val="00E2084F"/>
    <w:rsid w:val="00E25197"/>
    <w:rsid w:val="00E65419"/>
    <w:rsid w:val="00E741A2"/>
    <w:rsid w:val="00E76DFD"/>
    <w:rsid w:val="00E91A25"/>
    <w:rsid w:val="00EC144C"/>
    <w:rsid w:val="00EC5C39"/>
    <w:rsid w:val="00ED5031"/>
    <w:rsid w:val="00EE4634"/>
    <w:rsid w:val="00EF360F"/>
    <w:rsid w:val="00F032ED"/>
    <w:rsid w:val="00F32595"/>
    <w:rsid w:val="00F44B45"/>
    <w:rsid w:val="00F46E9E"/>
    <w:rsid w:val="00F512CE"/>
    <w:rsid w:val="00F54749"/>
    <w:rsid w:val="00F61EBB"/>
    <w:rsid w:val="00F62F46"/>
    <w:rsid w:val="00F724A5"/>
    <w:rsid w:val="00F727EF"/>
    <w:rsid w:val="00F812C2"/>
    <w:rsid w:val="00F93340"/>
    <w:rsid w:val="00FA4E36"/>
    <w:rsid w:val="00FB281F"/>
    <w:rsid w:val="00FB4F11"/>
    <w:rsid w:val="00FB6814"/>
    <w:rsid w:val="00FE17DD"/>
    <w:rsid w:val="00FE4CD3"/>
    <w:rsid w:val="0423F8A1"/>
    <w:rsid w:val="0F4BAC7C"/>
    <w:rsid w:val="18A4A45C"/>
    <w:rsid w:val="1DF14B4A"/>
    <w:rsid w:val="2BE9CE7D"/>
    <w:rsid w:val="2E940714"/>
    <w:rsid w:val="2EF66AB2"/>
    <w:rsid w:val="30078962"/>
    <w:rsid w:val="3398B627"/>
    <w:rsid w:val="3E820179"/>
    <w:rsid w:val="4E4E2AB5"/>
    <w:rsid w:val="5190C320"/>
    <w:rsid w:val="58491B11"/>
    <w:rsid w:val="697178C0"/>
    <w:rsid w:val="71CEA13E"/>
    <w:rsid w:val="7C9AC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A91D"/>
  <w15:chartTrackingRefBased/>
  <w15:docId w15:val="{0B20F411-FA31-46D8-B3FD-A087B171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28D"/>
    <w:pPr>
      <w:ind w:left="720"/>
      <w:contextualSpacing/>
    </w:pPr>
  </w:style>
  <w:style w:type="table" w:styleId="TableGrid">
    <w:name w:val="Table Grid"/>
    <w:basedOn w:val="TableNormal"/>
    <w:uiPriority w:val="39"/>
    <w:rsid w:val="0089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B11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423FE"/>
    <w:rPr>
      <w:color w:val="0000FF"/>
      <w:u w:val="single"/>
    </w:rPr>
  </w:style>
  <w:style w:type="paragraph" w:styleId="NormalWeb">
    <w:name w:val="Normal (Web)"/>
    <w:basedOn w:val="Normal"/>
    <w:uiPriority w:val="99"/>
    <w:semiHidden/>
    <w:unhideWhenUsed/>
    <w:rsid w:val="005549F0"/>
    <w:pPr>
      <w:spacing w:before="100" w:beforeAutospacing="1" w:after="100" w:afterAutospacing="1" w:line="240" w:lineRule="auto"/>
    </w:pPr>
    <w:rPr>
      <w:rFonts w:ascii="Calibri" w:eastAsia="Times New Roman" w:hAnsi="Calibri" w:cs="Calibri"/>
      <w:kern w:val="0"/>
      <w:lang w:eastAsia="en-GB"/>
      <w14:ligatures w14:val="none"/>
    </w:rPr>
  </w:style>
  <w:style w:type="character" w:styleId="Strong">
    <w:name w:val="Strong"/>
    <w:basedOn w:val="DefaultParagraphFont"/>
    <w:uiPriority w:val="22"/>
    <w:qFormat/>
    <w:rsid w:val="005549F0"/>
    <w:rPr>
      <w:b/>
      <w:bCs/>
    </w:rPr>
  </w:style>
  <w:style w:type="character" w:styleId="UnresolvedMention">
    <w:name w:val="Unresolved Mention"/>
    <w:basedOn w:val="DefaultParagraphFont"/>
    <w:uiPriority w:val="99"/>
    <w:semiHidden/>
    <w:unhideWhenUsed/>
    <w:rsid w:val="00B5218A"/>
    <w:rPr>
      <w:color w:val="605E5C"/>
      <w:shd w:val="clear" w:color="auto" w:fill="E1DFDD"/>
    </w:rPr>
  </w:style>
  <w:style w:type="character" w:styleId="CommentReference">
    <w:name w:val="annotation reference"/>
    <w:basedOn w:val="DefaultParagraphFont"/>
    <w:uiPriority w:val="99"/>
    <w:semiHidden/>
    <w:unhideWhenUsed/>
    <w:rsid w:val="00AE7BA1"/>
    <w:rPr>
      <w:sz w:val="16"/>
      <w:szCs w:val="16"/>
    </w:rPr>
  </w:style>
  <w:style w:type="paragraph" w:styleId="CommentText">
    <w:name w:val="annotation text"/>
    <w:basedOn w:val="Normal"/>
    <w:link w:val="CommentTextChar"/>
    <w:uiPriority w:val="99"/>
    <w:unhideWhenUsed/>
    <w:rsid w:val="00AE7BA1"/>
    <w:pPr>
      <w:spacing w:line="240" w:lineRule="auto"/>
    </w:pPr>
    <w:rPr>
      <w:sz w:val="20"/>
      <w:szCs w:val="20"/>
    </w:rPr>
  </w:style>
  <w:style w:type="character" w:customStyle="1" w:styleId="CommentTextChar">
    <w:name w:val="Comment Text Char"/>
    <w:basedOn w:val="DefaultParagraphFont"/>
    <w:link w:val="CommentText"/>
    <w:uiPriority w:val="99"/>
    <w:rsid w:val="00AE7BA1"/>
    <w:rPr>
      <w:sz w:val="20"/>
      <w:szCs w:val="20"/>
    </w:rPr>
  </w:style>
  <w:style w:type="paragraph" w:styleId="CommentSubject">
    <w:name w:val="annotation subject"/>
    <w:basedOn w:val="CommentText"/>
    <w:next w:val="CommentText"/>
    <w:link w:val="CommentSubjectChar"/>
    <w:uiPriority w:val="99"/>
    <w:semiHidden/>
    <w:unhideWhenUsed/>
    <w:rsid w:val="00AE7BA1"/>
    <w:rPr>
      <w:b/>
      <w:bCs/>
    </w:rPr>
  </w:style>
  <w:style w:type="character" w:customStyle="1" w:styleId="CommentSubjectChar">
    <w:name w:val="Comment Subject Char"/>
    <w:basedOn w:val="CommentTextChar"/>
    <w:link w:val="CommentSubject"/>
    <w:uiPriority w:val="99"/>
    <w:semiHidden/>
    <w:rsid w:val="00AE7B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92873">
      <w:bodyDiv w:val="1"/>
      <w:marLeft w:val="0"/>
      <w:marRight w:val="0"/>
      <w:marTop w:val="0"/>
      <w:marBottom w:val="0"/>
      <w:divBdr>
        <w:top w:val="none" w:sz="0" w:space="0" w:color="auto"/>
        <w:left w:val="none" w:sz="0" w:space="0" w:color="auto"/>
        <w:bottom w:val="none" w:sz="0" w:space="0" w:color="auto"/>
        <w:right w:val="none" w:sz="0" w:space="0" w:color="auto"/>
      </w:divBdr>
    </w:div>
    <w:div w:id="109309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peakdistrict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E48B39CEE7643B71DABFD2881A620" ma:contentTypeVersion="15" ma:contentTypeDescription="Create a new document." ma:contentTypeScope="" ma:versionID="4c4a61dcca132a32f54cb160c15898d8">
  <xsd:schema xmlns:xsd="http://www.w3.org/2001/XMLSchema" xmlns:xs="http://www.w3.org/2001/XMLSchema" xmlns:p="http://schemas.microsoft.com/office/2006/metadata/properties" xmlns:ns2="41be6aeb-6467-48d5-96a5-b4fac769d47a" xmlns:ns3="473c09ca-f320-43ad-9a62-54f1cc12982c" targetNamespace="http://schemas.microsoft.com/office/2006/metadata/properties" ma:root="true" ma:fieldsID="941cac763231a7d5889f019caeaddd2d" ns2:_="" ns3:_="">
    <xsd:import namespace="41be6aeb-6467-48d5-96a5-b4fac769d47a"/>
    <xsd:import namespace="473c09ca-f320-43ad-9a62-54f1cc129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e6aeb-6467-48d5-96a5-b4fac769d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0a7dc4-233e-4b49-ae26-8eff246539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09ca-f320-43ad-9a62-54f1cc1298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7797e-f1d3-443e-b378-ee190064f824}" ma:internalName="TaxCatchAll" ma:showField="CatchAllData" ma:web="473c09ca-f320-43ad-9a62-54f1cc129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e6aeb-6467-48d5-96a5-b4fac769d47a">
      <Terms xmlns="http://schemas.microsoft.com/office/infopath/2007/PartnerControls"/>
    </lcf76f155ced4ddcb4097134ff3c332f>
    <TaxCatchAll xmlns="473c09ca-f320-43ad-9a62-54f1cc12982c" xsi:nil="true"/>
  </documentManagement>
</p:properties>
</file>

<file path=customXml/itemProps1.xml><?xml version="1.0" encoding="utf-8"?>
<ds:datastoreItem xmlns:ds="http://schemas.openxmlformats.org/officeDocument/2006/customXml" ds:itemID="{759C0C30-A165-483B-95FC-7E6DEB18D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e6aeb-6467-48d5-96a5-b4fac769d47a"/>
    <ds:schemaRef ds:uri="473c09ca-f320-43ad-9a62-54f1cc129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7AF84-166F-4672-9DC3-6EAEE91741C4}">
  <ds:schemaRefs>
    <ds:schemaRef ds:uri="http://schemas.microsoft.com/sharepoint/v3/contenttype/forms"/>
  </ds:schemaRefs>
</ds:datastoreItem>
</file>

<file path=customXml/itemProps3.xml><?xml version="1.0" encoding="utf-8"?>
<ds:datastoreItem xmlns:ds="http://schemas.openxmlformats.org/officeDocument/2006/customXml" ds:itemID="{9FF91339-91C9-41F7-A5D3-681C80178F23}">
  <ds:schemaRefs>
    <ds:schemaRef ds:uri="http://schemas.microsoft.com/office/2006/metadata/properties"/>
    <ds:schemaRef ds:uri="http://schemas.microsoft.com/office/infopath/2007/PartnerControls"/>
    <ds:schemaRef ds:uri="41be6aeb-6467-48d5-96a5-b4fac769d47a"/>
    <ds:schemaRef ds:uri="473c09ca-f320-43ad-9a62-54f1cc12982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Joyce</dc:creator>
  <cp:keywords/>
  <dc:description/>
  <cp:lastModifiedBy>Roisin Joyce</cp:lastModifiedBy>
  <cp:revision>130</cp:revision>
  <dcterms:created xsi:type="dcterms:W3CDTF">2025-10-30T10:26:00Z</dcterms:created>
  <dcterms:modified xsi:type="dcterms:W3CDTF">2025-11-04T16:44:00Z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0x0101004E8E48B39CEE7643B71DABFD2881A620</vt:lpwstr>
  </property>
  <property fmtid="{D5CDD505-2E9C-101B-9397-08002B2CF9AE}" pid="3" name="MediaServiceImageTags">
    <vt:lpwstr/>
  </property>
</Properties>
</file>